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254" w:rsidRPr="00F71081" w:rsidRDefault="004C15DA">
      <w:pPr>
        <w:tabs>
          <w:tab w:val="left" w:pos="32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ИЗВЕЩЕНИЕ</w:t>
      </w:r>
    </w:p>
    <w:p w:rsidR="00EF3254" w:rsidRPr="00F71081" w:rsidRDefault="004C15DA">
      <w:pPr>
        <w:tabs>
          <w:tab w:val="left" w:pos="32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 проведении аукциона в электронной форме по продаже</w:t>
      </w:r>
    </w:p>
    <w:p w:rsidR="00EF3254" w:rsidRPr="00F71081" w:rsidRDefault="004C15DA">
      <w:pPr>
        <w:tabs>
          <w:tab w:val="left" w:pos="32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права на заключение договора аренды земельного участка</w:t>
      </w:r>
    </w:p>
    <w:p w:rsidR="00EF3254" w:rsidRPr="00F71081" w:rsidRDefault="00EF3254">
      <w:pPr>
        <w:tabs>
          <w:tab w:val="left" w:pos="32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F3254" w:rsidRPr="00F71081" w:rsidRDefault="004C15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Управление муниципальной собственностью администрации муниципального образования Красноармейский район (далее – Арендодатель, организатор аукциона) действующее в соответствии с регламентом электронной площадки «Сбербанк</w:t>
      </w:r>
      <w:r w:rsidR="003B2502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АСТ» (</w:t>
      </w:r>
      <w:hyperlink r:id="rId7">
        <w:r w:rsidRPr="00F710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http://utp.sberbankast.ru/AP/Notice/1027/Instructions</w:t>
        </w:r>
      </w:hyperlink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), Положением об управлении муниципальной собственностью администрации муниципального образования Красноармейский район, утвержденного решением Совета муниципального образования Красноармейский район от 24.10.2018</w:t>
      </w:r>
      <w:r w:rsidR="003216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3216C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71081">
        <w:rPr>
          <w:rFonts w:ascii="Times New Roman" w:eastAsia="Segoe UI Symbol" w:hAnsi="Times New Roman" w:cs="Times New Roman"/>
          <w:color w:val="000000"/>
          <w:sz w:val="24"/>
          <w:szCs w:val="24"/>
        </w:rPr>
        <w:t>№</w:t>
      </w:r>
      <w:r w:rsidR="003216C8">
        <w:rPr>
          <w:rFonts w:ascii="Times New Roman" w:eastAsia="Segoe UI Symbol" w:hAnsi="Times New Roman" w:cs="Times New Roman"/>
          <w:color w:val="000000"/>
          <w:sz w:val="24"/>
          <w:szCs w:val="24"/>
        </w:rPr>
        <w:t xml:space="preserve"> 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49/4 «Об утверждении положения об управлении муниципальной собственностью администрации муниципального образования Красноармейский район</w:t>
      </w:r>
      <w:r w:rsidRPr="00F71081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r w:rsidR="005E7175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F71081">
        <w:rPr>
          <w:rFonts w:ascii="Times New Roman" w:eastAsia="Times New Roman" w:hAnsi="Times New Roman" w:cs="Times New Roman"/>
          <w:sz w:val="24"/>
          <w:szCs w:val="24"/>
        </w:rPr>
        <w:t xml:space="preserve">остановлением администрации муниципального образования Красноармейский район от </w:t>
      </w:r>
      <w:r w:rsidR="00C82DCA">
        <w:rPr>
          <w:rFonts w:ascii="Times New Roman" w:eastAsia="Times New Roman" w:hAnsi="Times New Roman" w:cs="Times New Roman"/>
          <w:sz w:val="24"/>
          <w:szCs w:val="24"/>
        </w:rPr>
        <w:t>16.01.2026</w:t>
      </w:r>
      <w:r w:rsidR="00050C79" w:rsidRPr="00F710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5071" w:rsidRPr="00F71081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F7108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71081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F710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2DCA">
        <w:rPr>
          <w:rFonts w:ascii="Times New Roman" w:eastAsia="Times New Roman" w:hAnsi="Times New Roman" w:cs="Times New Roman"/>
          <w:sz w:val="24"/>
          <w:szCs w:val="24"/>
        </w:rPr>
        <w:t>3</w:t>
      </w:r>
      <w:r w:rsidR="006325C1">
        <w:rPr>
          <w:rFonts w:ascii="Times New Roman" w:eastAsia="Times New Roman" w:hAnsi="Times New Roman" w:cs="Times New Roman"/>
          <w:sz w:val="24"/>
          <w:szCs w:val="24"/>
        </w:rPr>
        <w:t>9</w:t>
      </w:r>
      <w:r w:rsidR="00147DD2" w:rsidRPr="00F71081">
        <w:rPr>
          <w:rFonts w:ascii="Times New Roman" w:eastAsia="Times New Roman" w:hAnsi="Times New Roman" w:cs="Times New Roman"/>
          <w:sz w:val="24"/>
          <w:szCs w:val="24"/>
        </w:rPr>
        <w:t xml:space="preserve"> «О</w:t>
      </w:r>
      <w:r w:rsidRPr="00F71081">
        <w:rPr>
          <w:rFonts w:ascii="Times New Roman" w:eastAsia="Times New Roman" w:hAnsi="Times New Roman" w:cs="Times New Roman"/>
          <w:sz w:val="24"/>
          <w:szCs w:val="24"/>
        </w:rPr>
        <w:t xml:space="preserve"> проведении аукциона на право заключения договора аренды земельного участка,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находящегося по адресу: Краснодарский край, Красноармейский район, </w:t>
      </w:r>
      <w:r w:rsidR="005E71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Октябрьское сельское поселение, поселок </w:t>
      </w:r>
      <w:r w:rsidR="00AF403A">
        <w:rPr>
          <w:rFonts w:ascii="Times New Roman" w:eastAsia="Times New Roman" w:hAnsi="Times New Roman" w:cs="Times New Roman"/>
          <w:color w:val="000000"/>
          <w:sz w:val="24"/>
          <w:szCs w:val="24"/>
        </w:rPr>
        <w:t>Краснодарский, ул. Полевая</w:t>
      </w:r>
      <w:r w:rsidR="005E71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объявляет о продаже права на заключение договора аренды земельного участка государственная собственность на который не разграничена, на аукционе в электронной форме, открытом по составу участников и по форме подачи предложений о цене права на заключение договора аренды.</w:t>
      </w:r>
    </w:p>
    <w:p w:rsidR="00EF3254" w:rsidRPr="00F71081" w:rsidRDefault="004C1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Настоящее информационное сообщение размещается на официальном сайте Российской Федерации </w:t>
      </w:r>
      <w:hyperlink r:id="rId8">
        <w:r w:rsidRPr="00F710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www.torgi.gov.ru</w:t>
        </w:r>
      </w:hyperlink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, на официальном сайте администрации муниципального образования Красноармейский район Краснодарского края – "</w:t>
      </w:r>
      <w:hyperlink r:id="rId9">
        <w:r w:rsidRPr="00F71081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http://www.krasnarm.ru</w:t>
        </w:r>
      </w:hyperlink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", и электронной площадке </w:t>
      </w:r>
      <w:hyperlink r:id="rId10">
        <w:r w:rsidRPr="00F710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http://utp.sberbank-ast.ru</w:t>
        </w:r>
      </w:hyperlink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F3254" w:rsidRPr="00F71081" w:rsidRDefault="004C1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Форма торгов: открытый аукцион на право заключения договора аренды земельных участков в электронной форме (аукцион)</w:t>
      </w:r>
    </w:p>
    <w:p w:rsidR="00EF3254" w:rsidRPr="00F71081" w:rsidRDefault="004C1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Место проведения электронного аукциона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электронная площадка – универсальная торговая платформа АО «Сбербанк-АСТ», размещенная на сайте </w:t>
      </w:r>
      <w:hyperlink r:id="rId11">
        <w:r w:rsidRPr="00F710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http://utp.sberbank-ast.ru</w:t>
        </w:r>
      </w:hyperlink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сети Интернет (торговая секция «Приватизация, аренда и продажа прав»). Аукцион проводится в порядке, установленном статьями 39.11,39.12 и 39.13</w:t>
      </w:r>
      <w:r w:rsidR="00C322BF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, 39.18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Земельного кодекса Российской Федерации.</w:t>
      </w:r>
      <w:r w:rsidR="00702A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Участниками аукциона могут быть только граждане.</w:t>
      </w:r>
    </w:p>
    <w:p w:rsidR="00EF3254" w:rsidRPr="00807F9E" w:rsidRDefault="004C1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7F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Срок подачи заявок</w:t>
      </w:r>
      <w:r w:rsidRPr="00807F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оператору электронной площадки АО «Сбербанк-АСТ» </w:t>
      </w:r>
      <w:hyperlink r:id="rId12">
        <w:r w:rsidRPr="00807F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http://utp.sberbank-ast.ru</w:t>
        </w:r>
      </w:hyperlink>
      <w:r w:rsidRPr="00807F9E">
        <w:rPr>
          <w:rFonts w:ascii="Times New Roman" w:eastAsia="Times New Roman" w:hAnsi="Times New Roman" w:cs="Times New Roman"/>
          <w:color w:val="000000"/>
          <w:sz w:val="24"/>
          <w:szCs w:val="24"/>
        </w:rPr>
        <w:t>. в сети «Интернет»</w:t>
      </w:r>
    </w:p>
    <w:p w:rsidR="00EF3254" w:rsidRPr="00BA7423" w:rsidRDefault="004C1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A7423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Дата и время начала приема заявок</w:t>
      </w:r>
      <w:r w:rsidR="00807F9E" w:rsidRPr="00BA742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: </w:t>
      </w:r>
      <w:r w:rsidR="00C43B52">
        <w:rPr>
          <w:rFonts w:ascii="Times New Roman" w:eastAsia="Times New Roman" w:hAnsi="Times New Roman" w:cs="Times New Roman"/>
          <w:color w:val="FF0000"/>
          <w:sz w:val="24"/>
          <w:szCs w:val="24"/>
        </w:rPr>
        <w:t>0</w:t>
      </w:r>
      <w:r w:rsidR="00C64011">
        <w:rPr>
          <w:rFonts w:ascii="Times New Roman" w:eastAsia="Times New Roman" w:hAnsi="Times New Roman" w:cs="Times New Roman"/>
          <w:color w:val="FF0000"/>
          <w:sz w:val="24"/>
          <w:szCs w:val="24"/>
        </w:rPr>
        <w:t>8</w:t>
      </w:r>
      <w:bookmarkStart w:id="0" w:name="_GoBack"/>
      <w:bookmarkEnd w:id="0"/>
      <w:r w:rsidR="00C43B52">
        <w:rPr>
          <w:rFonts w:ascii="Times New Roman" w:eastAsia="Times New Roman" w:hAnsi="Times New Roman" w:cs="Times New Roman"/>
          <w:color w:val="FF0000"/>
          <w:sz w:val="24"/>
          <w:szCs w:val="24"/>
        </w:rPr>
        <w:t>.04.</w:t>
      </w:r>
      <w:r w:rsidR="0015436A">
        <w:rPr>
          <w:rFonts w:ascii="Times New Roman" w:eastAsia="Times New Roman" w:hAnsi="Times New Roman" w:cs="Times New Roman"/>
          <w:color w:val="FF0000"/>
          <w:sz w:val="24"/>
          <w:szCs w:val="24"/>
        </w:rPr>
        <w:t>2026</w:t>
      </w:r>
      <w:r w:rsidR="00223E09" w:rsidRPr="00BA742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BA7423">
        <w:rPr>
          <w:rFonts w:ascii="Times New Roman" w:eastAsia="Times New Roman" w:hAnsi="Times New Roman" w:cs="Times New Roman"/>
          <w:color w:val="FF0000"/>
          <w:sz w:val="24"/>
          <w:szCs w:val="24"/>
        </w:rPr>
        <w:t>г. с 1</w:t>
      </w:r>
      <w:r w:rsidR="00223E09" w:rsidRPr="00BA7423">
        <w:rPr>
          <w:rFonts w:ascii="Times New Roman" w:eastAsia="Times New Roman" w:hAnsi="Times New Roman" w:cs="Times New Roman"/>
          <w:color w:val="FF0000"/>
          <w:sz w:val="24"/>
          <w:szCs w:val="24"/>
        </w:rPr>
        <w:t>8</w:t>
      </w:r>
      <w:r w:rsidRPr="00BA7423">
        <w:rPr>
          <w:rFonts w:ascii="Times New Roman" w:eastAsia="Times New Roman" w:hAnsi="Times New Roman" w:cs="Times New Roman"/>
          <w:color w:val="FF0000"/>
          <w:sz w:val="24"/>
          <w:szCs w:val="24"/>
        </w:rPr>
        <w:t>:00 часов.</w:t>
      </w:r>
    </w:p>
    <w:p w:rsidR="00EF3254" w:rsidRPr="00BA7423" w:rsidRDefault="004C1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A7423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Дата и время окончания приема заявок</w:t>
      </w:r>
      <w:r w:rsidR="00807F9E" w:rsidRPr="00BA742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: </w:t>
      </w:r>
      <w:r w:rsidR="00C43B52">
        <w:rPr>
          <w:rFonts w:ascii="Times New Roman" w:eastAsia="Times New Roman" w:hAnsi="Times New Roman" w:cs="Times New Roman"/>
          <w:color w:val="FF0000"/>
          <w:sz w:val="24"/>
          <w:szCs w:val="24"/>
        </w:rPr>
        <w:t>21.04</w:t>
      </w:r>
      <w:r w:rsidR="00655758">
        <w:rPr>
          <w:rFonts w:ascii="Times New Roman" w:eastAsia="Times New Roman" w:hAnsi="Times New Roman" w:cs="Times New Roman"/>
          <w:color w:val="FF0000"/>
          <w:sz w:val="24"/>
          <w:szCs w:val="24"/>
        </w:rPr>
        <w:t>.2026 г.</w:t>
      </w:r>
      <w:r w:rsidRPr="00BA742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до </w:t>
      </w:r>
      <w:r w:rsidR="000F5071" w:rsidRPr="00BA7423">
        <w:rPr>
          <w:rFonts w:ascii="Times New Roman" w:eastAsia="Times New Roman" w:hAnsi="Times New Roman" w:cs="Times New Roman"/>
          <w:color w:val="FF0000"/>
          <w:sz w:val="24"/>
          <w:szCs w:val="24"/>
        </w:rPr>
        <w:t>2</w:t>
      </w:r>
      <w:r w:rsidR="003D6B6A">
        <w:rPr>
          <w:rFonts w:ascii="Times New Roman" w:eastAsia="Times New Roman" w:hAnsi="Times New Roman" w:cs="Times New Roman"/>
          <w:color w:val="FF0000"/>
          <w:sz w:val="24"/>
          <w:szCs w:val="24"/>
        </w:rPr>
        <w:t>2</w:t>
      </w:r>
      <w:r w:rsidRPr="00BA7423">
        <w:rPr>
          <w:rFonts w:ascii="Times New Roman" w:eastAsia="Times New Roman" w:hAnsi="Times New Roman" w:cs="Times New Roman"/>
          <w:color w:val="FF0000"/>
          <w:sz w:val="24"/>
          <w:szCs w:val="24"/>
        </w:rPr>
        <w:t>:00 часов</w:t>
      </w:r>
    </w:p>
    <w:p w:rsidR="00EF3254" w:rsidRPr="00BA7423" w:rsidRDefault="004C1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A7423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Дата рассмотрения заявок (определение участников)</w:t>
      </w:r>
      <w:r w:rsidR="00807F9E" w:rsidRPr="00BA7423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:</w:t>
      </w:r>
      <w:r w:rsidR="001D11A6" w:rsidRPr="00BA742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D56F7">
        <w:rPr>
          <w:rFonts w:ascii="Times New Roman" w:eastAsia="Times New Roman" w:hAnsi="Times New Roman" w:cs="Times New Roman"/>
          <w:color w:val="FF0000"/>
          <w:sz w:val="24"/>
          <w:szCs w:val="24"/>
        </w:rPr>
        <w:t>22.04.</w:t>
      </w:r>
      <w:r w:rsidR="00655758">
        <w:rPr>
          <w:rFonts w:ascii="Times New Roman" w:eastAsia="Times New Roman" w:hAnsi="Times New Roman" w:cs="Times New Roman"/>
          <w:color w:val="FF0000"/>
          <w:sz w:val="24"/>
          <w:szCs w:val="24"/>
        </w:rPr>
        <w:t>2026</w:t>
      </w:r>
      <w:r w:rsidR="00223E09" w:rsidRPr="00BA742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825D09" w:rsidRPr="00BA7423">
        <w:rPr>
          <w:rFonts w:ascii="Times New Roman" w:eastAsia="Times New Roman" w:hAnsi="Times New Roman" w:cs="Times New Roman"/>
          <w:color w:val="FF0000"/>
          <w:sz w:val="24"/>
          <w:szCs w:val="24"/>
        </w:rPr>
        <w:t>г</w:t>
      </w:r>
      <w:r w:rsidRPr="00BA7423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:rsidR="00EF3254" w:rsidRPr="00807F9E" w:rsidRDefault="004C1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A7423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Дата и время проведения аукциона</w:t>
      </w:r>
      <w:r w:rsidRPr="00BA7423">
        <w:rPr>
          <w:rFonts w:ascii="Times New Roman" w:eastAsia="Times New Roman" w:hAnsi="Times New Roman" w:cs="Times New Roman"/>
          <w:color w:val="FF0000"/>
          <w:sz w:val="24"/>
          <w:szCs w:val="24"/>
        </w:rPr>
        <w:t>:</w:t>
      </w:r>
      <w:r w:rsidR="00A34493" w:rsidRPr="00BA742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D56F7">
        <w:rPr>
          <w:rFonts w:ascii="Times New Roman" w:eastAsia="Times New Roman" w:hAnsi="Times New Roman" w:cs="Times New Roman"/>
          <w:color w:val="FF0000"/>
          <w:sz w:val="24"/>
          <w:szCs w:val="24"/>
        </w:rPr>
        <w:t>23.04.</w:t>
      </w:r>
      <w:r w:rsidR="00655758">
        <w:rPr>
          <w:rFonts w:ascii="Times New Roman" w:eastAsia="Times New Roman" w:hAnsi="Times New Roman" w:cs="Times New Roman"/>
          <w:color w:val="FF0000"/>
          <w:sz w:val="24"/>
          <w:szCs w:val="24"/>
        </w:rPr>
        <w:t>2026</w:t>
      </w:r>
      <w:r w:rsidR="00223E09" w:rsidRPr="00BA742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825D09" w:rsidRPr="00BA7423">
        <w:rPr>
          <w:rFonts w:ascii="Times New Roman" w:eastAsia="Times New Roman" w:hAnsi="Times New Roman" w:cs="Times New Roman"/>
          <w:color w:val="FF0000"/>
          <w:sz w:val="24"/>
          <w:szCs w:val="24"/>
        </w:rPr>
        <w:t>г</w:t>
      </w:r>
      <w:r w:rsidR="006C5771" w:rsidRPr="00BA7423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="00A34493" w:rsidRPr="00BA742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в 09:00</w:t>
      </w:r>
      <w:r w:rsidR="00777FCC" w:rsidRPr="00BA742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часов</w:t>
      </w:r>
      <w:r w:rsidR="00A34493" w:rsidRPr="00BA7423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:rsidR="00EF3254" w:rsidRPr="00F71081" w:rsidRDefault="004C1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7F9E">
        <w:rPr>
          <w:rFonts w:ascii="Times New Roman" w:eastAsia="Times New Roman" w:hAnsi="Times New Roman" w:cs="Times New Roman"/>
          <w:color w:val="000000"/>
          <w:sz w:val="24"/>
          <w:szCs w:val="24"/>
        </w:rPr>
        <w:t>Указанное в настоящем информационном сообщении время – московское.</w:t>
      </w:r>
    </w:p>
    <w:p w:rsidR="00EF3254" w:rsidRPr="00F71081" w:rsidRDefault="004C1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При исчислении сроков, указанных в настоящем информационном сообщении, принимается время сервера электронной торговой площадки – московское.</w:t>
      </w:r>
    </w:p>
    <w:p w:rsidR="00EF3254" w:rsidRPr="00F71081" w:rsidRDefault="00EF32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EF3254" w:rsidRPr="00F71081" w:rsidRDefault="004C15DA">
      <w:pPr>
        <w:spacing w:after="0" w:line="240" w:lineRule="auto"/>
        <w:ind w:left="34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b/>
          <w:sz w:val="24"/>
          <w:szCs w:val="24"/>
        </w:rPr>
        <w:t xml:space="preserve">1.Предмет договора аренды земельного участка </w:t>
      </w:r>
    </w:p>
    <w:p w:rsidR="00EF3254" w:rsidRPr="00F71081" w:rsidRDefault="004C15DA">
      <w:pPr>
        <w:spacing w:after="0" w:line="240" w:lineRule="auto"/>
        <w:ind w:left="34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b/>
          <w:sz w:val="24"/>
          <w:szCs w:val="24"/>
        </w:rPr>
        <w:t>с указанием кратких характеристик:</w:t>
      </w:r>
    </w:p>
    <w:p w:rsidR="00EF3254" w:rsidRPr="00F71081" w:rsidRDefault="00645294" w:rsidP="00645294">
      <w:pPr>
        <w:spacing w:after="0" w:line="240" w:lineRule="auto"/>
        <w:ind w:firstLine="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="00A95560">
        <w:rPr>
          <w:rFonts w:ascii="Times New Roman" w:eastAsia="Times New Roman" w:hAnsi="Times New Roman" w:cs="Times New Roman"/>
          <w:b/>
          <w:sz w:val="24"/>
          <w:szCs w:val="24"/>
        </w:rPr>
        <w:t>Предмет торгов</w:t>
      </w:r>
      <w:r w:rsidR="00F462B9" w:rsidRPr="00F710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C15DA" w:rsidRPr="00F71081">
        <w:rPr>
          <w:rFonts w:ascii="Times New Roman" w:eastAsia="Times New Roman" w:hAnsi="Times New Roman" w:cs="Times New Roman"/>
          <w:b/>
          <w:sz w:val="24"/>
          <w:szCs w:val="24"/>
        </w:rPr>
        <w:t xml:space="preserve">Лот </w:t>
      </w:r>
      <w:r w:rsidR="004C15DA" w:rsidRPr="00F71081">
        <w:rPr>
          <w:rFonts w:ascii="Times New Roman" w:eastAsia="Segoe UI Symbol" w:hAnsi="Times New Roman" w:cs="Times New Roman"/>
          <w:b/>
          <w:sz w:val="24"/>
          <w:szCs w:val="24"/>
        </w:rPr>
        <w:t>№</w:t>
      </w:r>
      <w:r w:rsidR="003216C8">
        <w:rPr>
          <w:rFonts w:ascii="Times New Roman" w:eastAsia="Segoe UI Symbol" w:hAnsi="Times New Roman" w:cs="Times New Roman"/>
          <w:b/>
          <w:sz w:val="24"/>
          <w:szCs w:val="24"/>
        </w:rPr>
        <w:t xml:space="preserve"> </w:t>
      </w:r>
      <w:r w:rsidR="006074F6" w:rsidRPr="00F71081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ED4F29">
        <w:rPr>
          <w:rFonts w:ascii="Times New Roman" w:eastAsia="Times New Roman" w:hAnsi="Times New Roman" w:cs="Times New Roman"/>
          <w:b/>
          <w:sz w:val="24"/>
          <w:szCs w:val="24"/>
        </w:rPr>
        <w:t xml:space="preserve">: право на заключение договора аренды земельного участка, </w:t>
      </w:r>
      <w:r w:rsidR="00ED4F29" w:rsidRPr="00645294">
        <w:rPr>
          <w:rFonts w:ascii="Times New Roman" w:eastAsia="Times New Roman" w:hAnsi="Times New Roman" w:cs="Times New Roman"/>
          <w:sz w:val="24"/>
          <w:szCs w:val="24"/>
        </w:rPr>
        <w:t>расположенного по адресу</w:t>
      </w:r>
      <w:r w:rsidR="00ED4F29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4C15DA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Краснодарский край, Красноармейский район</w:t>
      </w:r>
      <w:r w:rsidR="004E1589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F4E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Октябрьское сельское поселение, поселок </w:t>
      </w:r>
      <w:r w:rsidR="005D1435">
        <w:rPr>
          <w:rFonts w:ascii="Times New Roman" w:eastAsia="Times New Roman" w:hAnsi="Times New Roman" w:cs="Times New Roman"/>
          <w:color w:val="000000"/>
          <w:sz w:val="24"/>
          <w:szCs w:val="24"/>
        </w:rPr>
        <w:t>Краснодарский, ул. Полевая</w:t>
      </w:r>
      <w:r w:rsidR="0015148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F3254" w:rsidRPr="00F71081" w:rsidRDefault="004C15DA" w:rsidP="000F50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Площадь земельного участка</w:t>
      </w:r>
      <w:r w:rsidR="000F5071"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  <w:r w:rsidR="00244179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 w:rsidR="00ED4F29">
        <w:rPr>
          <w:rFonts w:ascii="Times New Roman" w:eastAsia="Times New Roman" w:hAnsi="Times New Roman" w:cs="Times New Roman"/>
          <w:color w:val="000000"/>
          <w:sz w:val="24"/>
          <w:szCs w:val="24"/>
        </w:rPr>
        <w:t>500</w:t>
      </w:r>
      <w:r w:rsidR="00F31FF4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кв.</w:t>
      </w:r>
      <w:r w:rsidR="00F15DEF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6074F6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F3254" w:rsidRPr="00F71081" w:rsidRDefault="004C15DA" w:rsidP="000F50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Кадастровый номер: 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23:13:</w:t>
      </w:r>
      <w:r w:rsidR="005D1435">
        <w:rPr>
          <w:rFonts w:ascii="Times New Roman" w:eastAsia="Times New Roman" w:hAnsi="Times New Roman" w:cs="Times New Roman"/>
          <w:color w:val="000000"/>
          <w:sz w:val="24"/>
          <w:szCs w:val="24"/>
        </w:rPr>
        <w:t>0702002:66</w:t>
      </w:r>
      <w:r w:rsidR="006325C1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</w:p>
    <w:p w:rsidR="00EF3254" w:rsidRPr="00F71081" w:rsidRDefault="004C15DA" w:rsidP="000F50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Срок аренды:</w:t>
      </w:r>
      <w:r w:rsidR="001B25AB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165A0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20 лет</w:t>
      </w:r>
      <w:r w:rsidR="001B25AB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F3254" w:rsidRPr="00F71081" w:rsidRDefault="004C15DA" w:rsidP="000F50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Категория земель: 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земли населенных пунктов</w:t>
      </w:r>
    </w:p>
    <w:p w:rsidR="00EF3254" w:rsidRPr="00F71081" w:rsidRDefault="004C15DA" w:rsidP="000F50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Вид разрешенного использования: </w:t>
      </w:r>
      <w:r w:rsidR="00D165A0" w:rsidRPr="00F71081">
        <w:rPr>
          <w:rFonts w:ascii="Times New Roman" w:eastAsia="Times New Roman" w:hAnsi="Times New Roman" w:cs="Times New Roman"/>
          <w:sz w:val="24"/>
          <w:szCs w:val="24"/>
        </w:rPr>
        <w:t>д</w:t>
      </w:r>
      <w:r w:rsidR="00F15DEF" w:rsidRPr="00F71081">
        <w:rPr>
          <w:rFonts w:ascii="Times New Roman" w:eastAsia="Times New Roman" w:hAnsi="Times New Roman" w:cs="Times New Roman"/>
          <w:sz w:val="24"/>
          <w:szCs w:val="24"/>
        </w:rPr>
        <w:t>ля ведения личного подсобного хо</w:t>
      </w:r>
      <w:r w:rsidR="00D165A0" w:rsidRPr="00F71081">
        <w:rPr>
          <w:rFonts w:ascii="Times New Roman" w:eastAsia="Times New Roman" w:hAnsi="Times New Roman" w:cs="Times New Roman"/>
          <w:sz w:val="24"/>
          <w:szCs w:val="24"/>
        </w:rPr>
        <w:t>зяйства</w:t>
      </w:r>
      <w:r w:rsidR="00F15DEF" w:rsidRPr="00F71081">
        <w:rPr>
          <w:rFonts w:ascii="Times New Roman" w:eastAsia="Times New Roman" w:hAnsi="Times New Roman" w:cs="Times New Roman"/>
          <w:sz w:val="24"/>
          <w:szCs w:val="24"/>
        </w:rPr>
        <w:t xml:space="preserve"> (приусадебный земельный участок)</w:t>
      </w:r>
      <w:r w:rsidR="007C5F49" w:rsidRPr="00F7108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F3254" w:rsidRPr="00F71081" w:rsidRDefault="000F5071" w:rsidP="00E63E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4C15DA"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Начальная цена:</w:t>
      </w:r>
      <w:r w:rsidR="00535A4A"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5D1435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ED376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5D1435">
        <w:rPr>
          <w:rFonts w:ascii="Times New Roman" w:eastAsia="Times New Roman" w:hAnsi="Times New Roman" w:cs="Times New Roman"/>
          <w:color w:val="000000"/>
          <w:sz w:val="24"/>
          <w:szCs w:val="24"/>
        </w:rPr>
        <w:t>411</w:t>
      </w:r>
      <w:r w:rsidR="00ED37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рублей</w:t>
      </w:r>
      <w:r w:rsidR="005D1435">
        <w:rPr>
          <w:rFonts w:ascii="Times New Roman" w:eastAsia="Times New Roman" w:hAnsi="Times New Roman" w:cs="Times New Roman"/>
          <w:color w:val="000000"/>
          <w:sz w:val="24"/>
          <w:szCs w:val="24"/>
        </w:rPr>
        <w:t>, 25</w:t>
      </w:r>
      <w:r w:rsidR="00ED37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копеек</w:t>
      </w:r>
      <w:r w:rsidR="00ED4F29" w:rsidRPr="00ED4F2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D3767" w:rsidRPr="00F71081" w:rsidRDefault="004C15DA" w:rsidP="00ED37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Размер задатка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6074F6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D3767">
        <w:rPr>
          <w:rFonts w:ascii="Times New Roman" w:eastAsia="Times New Roman" w:hAnsi="Times New Roman" w:cs="Times New Roman"/>
          <w:color w:val="000000"/>
          <w:sz w:val="24"/>
          <w:szCs w:val="24"/>
        </w:rPr>
        <w:t>8 411 рублей, 25 копеек</w:t>
      </w:r>
      <w:r w:rsidR="00ED3767" w:rsidRPr="00ED4F2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F3254" w:rsidRPr="00F71081" w:rsidRDefault="004C15DA" w:rsidP="00F462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Шаг аукциона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D165A0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9047A">
        <w:rPr>
          <w:rFonts w:ascii="Times New Roman" w:eastAsia="Times New Roman" w:hAnsi="Times New Roman" w:cs="Times New Roman"/>
          <w:color w:val="000000"/>
          <w:sz w:val="24"/>
          <w:szCs w:val="24"/>
        </w:rPr>
        <w:t>252 рублей, 34 копеек.</w:t>
      </w:r>
    </w:p>
    <w:p w:rsidR="00645294" w:rsidRDefault="001C3755" w:rsidP="006452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Ограничения </w:t>
      </w:r>
      <w:r w:rsidRPr="004E51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прав(обременения): </w:t>
      </w:r>
    </w:p>
    <w:p w:rsidR="00645294" w:rsidRDefault="00645294" w:rsidP="0064529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В отношении земельного участка установлены ограничения прав, предусмотренные статьей 56 Земельного кодекса Российской Федерации;</w:t>
      </w:r>
    </w:p>
    <w:p w:rsidR="00645294" w:rsidRDefault="00645294" w:rsidP="0064529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Земельный участок расположен в границах охранной зоны с особыми условиями использования территории горного отвода «Красноармейское газовое месторождение Залежь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меотиса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» (реестровый номер 23:13-6.369).</w:t>
      </w:r>
    </w:p>
    <w:p w:rsidR="00645294" w:rsidRDefault="00645294" w:rsidP="0064529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Земельный участок расположен в границах месторождения нефти и газа.</w:t>
      </w:r>
    </w:p>
    <w:p w:rsidR="000E4CAC" w:rsidRDefault="00F30F6A" w:rsidP="006452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 </w:t>
      </w:r>
      <w:r w:rsidR="000E4CAC">
        <w:rPr>
          <w:rFonts w:ascii="Times New Roman" w:eastAsia="Times New Roman" w:hAnsi="Times New Roman" w:cs="Times New Roman"/>
          <w:b/>
          <w:color w:val="000000"/>
          <w:sz w:val="24"/>
        </w:rPr>
        <w:t>Подключение объекта к сетям инженерно-технического обеспечения</w:t>
      </w:r>
      <w:r w:rsidR="000E4CAC">
        <w:rPr>
          <w:rFonts w:ascii="Times New Roman" w:eastAsia="Times New Roman" w:hAnsi="Times New Roman" w:cs="Times New Roman"/>
          <w:color w:val="000000"/>
          <w:sz w:val="24"/>
        </w:rPr>
        <w:t xml:space="preserve">: в соответствии с письмом Ростелеком: </w:t>
      </w:r>
      <w:r w:rsidR="000E4CAC" w:rsidRPr="003E125F">
        <w:rPr>
          <w:rFonts w:ascii="Times New Roman" w:eastAsia="Segoe UI Symbol" w:hAnsi="Times New Roman" w:cs="Times New Roman"/>
          <w:color w:val="000000"/>
          <w:sz w:val="24"/>
        </w:rPr>
        <w:t>№</w:t>
      </w:r>
      <w:r w:rsidR="000E4CAC">
        <w:rPr>
          <w:rFonts w:ascii="Times New Roman" w:eastAsia="Segoe UI Symbol" w:hAnsi="Times New Roman" w:cs="Times New Roman"/>
          <w:color w:val="000000"/>
          <w:sz w:val="24"/>
        </w:rPr>
        <w:t xml:space="preserve"> 01/05/</w:t>
      </w:r>
      <w:r w:rsidR="00D1488A">
        <w:rPr>
          <w:rFonts w:ascii="Times New Roman" w:eastAsia="Segoe UI Symbol" w:hAnsi="Times New Roman" w:cs="Times New Roman"/>
          <w:color w:val="000000"/>
          <w:sz w:val="24"/>
        </w:rPr>
        <w:t>3827</w:t>
      </w:r>
      <w:r w:rsidR="0098747C">
        <w:rPr>
          <w:rFonts w:ascii="Times New Roman" w:eastAsia="Segoe UI Symbol" w:hAnsi="Times New Roman" w:cs="Times New Roman"/>
          <w:color w:val="000000"/>
          <w:sz w:val="24"/>
        </w:rPr>
        <w:t>/26</w:t>
      </w:r>
      <w:r w:rsidR="000E4CAC">
        <w:rPr>
          <w:rFonts w:ascii="Times New Roman" w:eastAsia="Times New Roman" w:hAnsi="Times New Roman" w:cs="Times New Roman"/>
          <w:color w:val="000000"/>
          <w:sz w:val="24"/>
        </w:rPr>
        <w:t xml:space="preserve"> от </w:t>
      </w:r>
      <w:r w:rsidR="00D1488A">
        <w:rPr>
          <w:rFonts w:ascii="Times New Roman" w:eastAsia="Times New Roman" w:hAnsi="Times New Roman" w:cs="Times New Roman"/>
          <w:color w:val="000000"/>
          <w:sz w:val="24"/>
        </w:rPr>
        <w:t>16.01</w:t>
      </w:r>
      <w:r w:rsidR="000E4CAC">
        <w:rPr>
          <w:rFonts w:ascii="Times New Roman" w:eastAsia="Times New Roman" w:hAnsi="Times New Roman" w:cs="Times New Roman"/>
          <w:color w:val="000000"/>
          <w:sz w:val="24"/>
        </w:rPr>
        <w:t>.2025 г. сообщается, что возможность подключения по оптической технологии имеется. Точка подключения п. Октябрьский, ул. Мира, 1.</w:t>
      </w:r>
    </w:p>
    <w:p w:rsidR="00246AE4" w:rsidRDefault="00246AE4" w:rsidP="00246AE4">
      <w:pPr>
        <w:spacing w:after="0" w:line="240" w:lineRule="auto"/>
        <w:ind w:left="3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Водоснабжение: </w:t>
      </w:r>
      <w:r w:rsidR="004C15DA" w:rsidRPr="00F71081">
        <w:rPr>
          <w:rFonts w:ascii="Times New Roman" w:eastAsia="Times New Roman" w:hAnsi="Times New Roman" w:cs="Times New Roman"/>
          <w:sz w:val="24"/>
          <w:szCs w:val="24"/>
        </w:rPr>
        <w:t>в соответствии с техническими условиями М</w:t>
      </w:r>
      <w:r w:rsidR="007D5F6E" w:rsidRPr="00F71081">
        <w:rPr>
          <w:rFonts w:ascii="Times New Roman" w:eastAsia="Times New Roman" w:hAnsi="Times New Roman" w:cs="Times New Roman"/>
          <w:sz w:val="24"/>
          <w:szCs w:val="24"/>
        </w:rPr>
        <w:t xml:space="preserve">П «ЖКХ» Красноармейского района </w:t>
      </w:r>
      <w:r w:rsidR="000E76CC" w:rsidRPr="00F71081">
        <w:rPr>
          <w:rFonts w:ascii="Times New Roman" w:eastAsia="Segoe UI Symbol" w:hAnsi="Times New Roman" w:cs="Times New Roman"/>
          <w:color w:val="000000"/>
          <w:sz w:val="24"/>
          <w:szCs w:val="24"/>
        </w:rPr>
        <w:t>№</w:t>
      </w:r>
      <w:r w:rsidR="004056C3">
        <w:rPr>
          <w:rFonts w:ascii="Times New Roman" w:eastAsia="Segoe UI Symbol" w:hAnsi="Times New Roman" w:cs="Times New Roman"/>
          <w:color w:val="000000"/>
          <w:sz w:val="24"/>
          <w:szCs w:val="24"/>
        </w:rPr>
        <w:t xml:space="preserve"> </w:t>
      </w:r>
      <w:r w:rsidR="00DF4D59">
        <w:rPr>
          <w:rFonts w:ascii="Times New Roman" w:eastAsia="Segoe UI Symbol" w:hAnsi="Times New Roman" w:cs="Times New Roman"/>
          <w:color w:val="000000"/>
          <w:sz w:val="24"/>
          <w:szCs w:val="24"/>
        </w:rPr>
        <w:t>0463</w:t>
      </w:r>
      <w:r w:rsidR="00A619D0">
        <w:rPr>
          <w:rFonts w:ascii="Times New Roman" w:eastAsia="Segoe UI Symbol" w:hAnsi="Times New Roman" w:cs="Times New Roman"/>
          <w:color w:val="000000"/>
          <w:sz w:val="24"/>
          <w:szCs w:val="24"/>
        </w:rPr>
        <w:t>0</w:t>
      </w:r>
      <w:r w:rsidR="004056C3">
        <w:rPr>
          <w:rFonts w:ascii="Times New Roman" w:eastAsia="Segoe UI Symbol" w:hAnsi="Times New Roman" w:cs="Times New Roman"/>
          <w:color w:val="000000"/>
          <w:sz w:val="24"/>
          <w:szCs w:val="24"/>
        </w:rPr>
        <w:t>-УП</w:t>
      </w:r>
      <w:r w:rsidR="000E76CC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056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</w:t>
      </w:r>
      <w:r w:rsidR="00DF4D59">
        <w:rPr>
          <w:rFonts w:ascii="Times New Roman" w:eastAsia="Times New Roman" w:hAnsi="Times New Roman" w:cs="Times New Roman"/>
          <w:color w:val="000000"/>
          <w:sz w:val="24"/>
          <w:szCs w:val="24"/>
        </w:rPr>
        <w:t>17.03.2026</w:t>
      </w:r>
      <w:r w:rsidR="004056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E76CC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2066F6" w:rsidRPr="00F71081">
        <w:rPr>
          <w:rFonts w:ascii="Times New Roman" w:eastAsia="Times New Roman" w:hAnsi="Times New Roman" w:cs="Times New Roman"/>
          <w:sz w:val="24"/>
          <w:szCs w:val="24"/>
        </w:rPr>
        <w:t>.</w:t>
      </w:r>
      <w:r w:rsidR="00420B4C" w:rsidRPr="00F71081">
        <w:rPr>
          <w:rFonts w:ascii="Times New Roman" w:eastAsia="Times New Roman" w:hAnsi="Times New Roman" w:cs="Times New Roman"/>
          <w:sz w:val="24"/>
          <w:szCs w:val="24"/>
        </w:rPr>
        <w:t xml:space="preserve"> максимальная нагрузка</w:t>
      </w:r>
      <w:r w:rsidR="00405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C15DA" w:rsidRPr="00F71081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15DA" w:rsidRPr="00F71081">
        <w:rPr>
          <w:rFonts w:ascii="Times New Roman" w:eastAsia="Times New Roman" w:hAnsi="Times New Roman" w:cs="Times New Roman"/>
          <w:sz w:val="24"/>
          <w:szCs w:val="24"/>
        </w:rPr>
        <w:t>м ³/</w:t>
      </w:r>
      <w:r w:rsidR="00653551" w:rsidRPr="00F710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сутки,</w:t>
      </w:r>
      <w:r w:rsidR="004C15DA" w:rsidRPr="00F710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="004C15DA" w:rsidRPr="00F71081">
        <w:rPr>
          <w:rFonts w:ascii="Times New Roman" w:eastAsia="Times New Roman" w:hAnsi="Times New Roman" w:cs="Times New Roman"/>
          <w:sz w:val="24"/>
          <w:szCs w:val="24"/>
        </w:rPr>
        <w:t>сточник водоснабжения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4C15DA" w:rsidRPr="00F71081">
        <w:rPr>
          <w:rFonts w:ascii="Times New Roman" w:eastAsia="Times New Roman" w:hAnsi="Times New Roman" w:cs="Times New Roman"/>
          <w:sz w:val="24"/>
          <w:szCs w:val="24"/>
        </w:rPr>
        <w:t xml:space="preserve"> водопровод из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ст. труб диаметром 100 мм по ул. </w:t>
      </w:r>
      <w:r w:rsidR="00D35ABC">
        <w:rPr>
          <w:rFonts w:ascii="Times New Roman" w:eastAsia="Times New Roman" w:hAnsi="Times New Roman" w:cs="Times New Roman"/>
          <w:sz w:val="24"/>
          <w:szCs w:val="24"/>
        </w:rPr>
        <w:t>Набережной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F3254" w:rsidRPr="00F71081" w:rsidRDefault="004C15DA" w:rsidP="00246AE4">
      <w:pPr>
        <w:spacing w:after="0" w:line="240" w:lineRule="auto"/>
        <w:ind w:left="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sz w:val="24"/>
          <w:szCs w:val="24"/>
        </w:rPr>
        <w:t xml:space="preserve">Требования к контрольно-измерительной аппаратуре: до границы земельного участка предусмотреть устройство </w:t>
      </w:r>
      <w:r w:rsidR="003E125F" w:rsidRPr="00F71081">
        <w:rPr>
          <w:rFonts w:ascii="Times New Roman" w:eastAsia="Times New Roman" w:hAnsi="Times New Roman" w:cs="Times New Roman"/>
          <w:sz w:val="24"/>
          <w:szCs w:val="24"/>
        </w:rPr>
        <w:t>водопроводного колодца с запорной арматурой, установку водомерного узла в соответствии с нормами и прави</w:t>
      </w:r>
      <w:r w:rsidR="00A41BA2" w:rsidRPr="00F71081">
        <w:rPr>
          <w:rFonts w:ascii="Times New Roman" w:eastAsia="Times New Roman" w:hAnsi="Times New Roman" w:cs="Times New Roman"/>
          <w:sz w:val="24"/>
          <w:szCs w:val="24"/>
        </w:rPr>
        <w:t>лами</w:t>
      </w:r>
      <w:r w:rsidRPr="00F7108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46AE4" w:rsidRPr="00637240" w:rsidRDefault="00637240" w:rsidP="000E4CAC">
      <w:pPr>
        <w:spacing w:after="0" w:line="240" w:lineRule="auto"/>
        <w:ind w:left="3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240">
        <w:rPr>
          <w:rFonts w:ascii="Times New Roman" w:eastAsia="Times New Roman" w:hAnsi="Times New Roman" w:cs="Times New Roman"/>
          <w:b/>
          <w:sz w:val="24"/>
          <w:szCs w:val="24"/>
        </w:rPr>
        <w:t>Теплоснабжение:</w:t>
      </w:r>
      <w:r w:rsidRPr="006372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 соответствии с информацией МП «Жилищно-коммунальное хозяйство» Красноармейского</w:t>
      </w:r>
      <w:r w:rsidR="004E5120">
        <w:rPr>
          <w:rFonts w:ascii="Times New Roman" w:eastAsia="Times New Roman" w:hAnsi="Times New Roman" w:cs="Times New Roman"/>
          <w:sz w:val="24"/>
          <w:szCs w:val="24"/>
        </w:rPr>
        <w:t xml:space="preserve"> района от </w:t>
      </w:r>
      <w:r w:rsidR="00D35ABC">
        <w:rPr>
          <w:rFonts w:ascii="Times New Roman" w:eastAsia="Times New Roman" w:hAnsi="Times New Roman" w:cs="Times New Roman"/>
          <w:sz w:val="24"/>
          <w:szCs w:val="24"/>
        </w:rPr>
        <w:t>19.03.2026</w:t>
      </w:r>
      <w:r w:rsidR="00D8409D">
        <w:rPr>
          <w:rFonts w:ascii="Times New Roman" w:eastAsia="Times New Roman" w:hAnsi="Times New Roman" w:cs="Times New Roman"/>
          <w:sz w:val="24"/>
          <w:szCs w:val="24"/>
        </w:rPr>
        <w:t xml:space="preserve"> г. № </w:t>
      </w:r>
      <w:r w:rsidR="00A619D0">
        <w:rPr>
          <w:rFonts w:ascii="Times New Roman" w:eastAsia="Times New Roman" w:hAnsi="Times New Roman" w:cs="Times New Roman"/>
          <w:sz w:val="24"/>
          <w:szCs w:val="24"/>
        </w:rPr>
        <w:t>245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7240">
        <w:rPr>
          <w:rFonts w:ascii="Times New Roman" w:eastAsia="Times New Roman" w:hAnsi="Times New Roman" w:cs="Times New Roman"/>
          <w:sz w:val="24"/>
          <w:szCs w:val="24"/>
        </w:rPr>
        <w:t>подключение к центральному теплоснабжению невозможно в связи с отсутствием тепловых сетей в данном районе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пос. Красно</w:t>
      </w:r>
      <w:r w:rsidR="00D35ABC">
        <w:rPr>
          <w:rFonts w:ascii="Times New Roman" w:eastAsia="Times New Roman" w:hAnsi="Times New Roman" w:cs="Times New Roman"/>
          <w:sz w:val="24"/>
          <w:szCs w:val="24"/>
        </w:rPr>
        <w:t>дарского</w:t>
      </w:r>
      <w:r w:rsidRPr="0063724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D21A1" w:rsidRDefault="004C15DA">
      <w:pPr>
        <w:spacing w:after="0" w:line="240" w:lineRule="auto"/>
        <w:ind w:left="3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b/>
          <w:sz w:val="24"/>
          <w:szCs w:val="24"/>
        </w:rPr>
        <w:t>Газоснабжение</w:t>
      </w:r>
      <w:r w:rsidR="00E242D3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E242D3" w:rsidRPr="00E242D3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информацией, предоставленной </w:t>
      </w:r>
      <w:r w:rsidR="00E242D3">
        <w:rPr>
          <w:rFonts w:ascii="Times New Roman" w:eastAsia="Times New Roman" w:hAnsi="Times New Roman" w:cs="Times New Roman"/>
          <w:sz w:val="24"/>
          <w:szCs w:val="24"/>
        </w:rPr>
        <w:t xml:space="preserve">Филиалом № 14 АО «Газпром газораспределение Краснодар» (далее – Филиал  № 14) от </w:t>
      </w:r>
      <w:r w:rsidR="008D21A1">
        <w:rPr>
          <w:rFonts w:ascii="Times New Roman" w:eastAsia="Times New Roman" w:hAnsi="Times New Roman" w:cs="Times New Roman"/>
          <w:sz w:val="24"/>
          <w:szCs w:val="24"/>
        </w:rPr>
        <w:t>22.01.2026</w:t>
      </w:r>
      <w:r w:rsidR="00E242D3">
        <w:rPr>
          <w:rFonts w:ascii="Times New Roman" w:eastAsia="Times New Roman" w:hAnsi="Times New Roman" w:cs="Times New Roman"/>
          <w:sz w:val="24"/>
          <w:szCs w:val="24"/>
        </w:rPr>
        <w:t xml:space="preserve"> г. № 33-14-10/</w:t>
      </w:r>
      <w:r w:rsidR="008D21A1">
        <w:rPr>
          <w:rFonts w:ascii="Times New Roman" w:eastAsia="Times New Roman" w:hAnsi="Times New Roman" w:cs="Times New Roman"/>
          <w:sz w:val="24"/>
          <w:szCs w:val="24"/>
        </w:rPr>
        <w:t>523 п</w:t>
      </w:r>
      <w:r w:rsidR="00C97A16" w:rsidRPr="00763930">
        <w:rPr>
          <w:rFonts w:ascii="Times New Roman" w:eastAsia="Times New Roman" w:hAnsi="Times New Roman" w:cs="Times New Roman"/>
          <w:sz w:val="24"/>
          <w:szCs w:val="24"/>
        </w:rPr>
        <w:t>одключени</w:t>
      </w:r>
      <w:r w:rsidR="00763930">
        <w:rPr>
          <w:rFonts w:ascii="Times New Roman" w:eastAsia="Times New Roman" w:hAnsi="Times New Roman" w:cs="Times New Roman"/>
          <w:sz w:val="24"/>
          <w:szCs w:val="24"/>
        </w:rPr>
        <w:t>е</w:t>
      </w:r>
      <w:r w:rsidR="00C97A16" w:rsidRPr="007639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3930" w:rsidRPr="00763930">
        <w:rPr>
          <w:rFonts w:ascii="Times New Roman" w:eastAsia="Times New Roman" w:hAnsi="Times New Roman" w:cs="Times New Roman"/>
          <w:sz w:val="24"/>
          <w:szCs w:val="24"/>
        </w:rPr>
        <w:t>объектов капитального строительства к сетям газораспред</w:t>
      </w:r>
      <w:r w:rsidR="00763930">
        <w:rPr>
          <w:rFonts w:ascii="Times New Roman" w:eastAsia="Times New Roman" w:hAnsi="Times New Roman" w:cs="Times New Roman"/>
          <w:sz w:val="24"/>
          <w:szCs w:val="24"/>
        </w:rPr>
        <w:t>е</w:t>
      </w:r>
      <w:r w:rsidR="00763930" w:rsidRPr="00763930">
        <w:rPr>
          <w:rFonts w:ascii="Times New Roman" w:eastAsia="Times New Roman" w:hAnsi="Times New Roman" w:cs="Times New Roman"/>
          <w:sz w:val="24"/>
          <w:szCs w:val="24"/>
        </w:rPr>
        <w:t>ления</w:t>
      </w:r>
      <w:r w:rsidR="00763930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в соответствии с Правилами подключения (технологического присоединения) газоиспользующего оборудования и объектов капительного строительства к сетям газораспределения (далее – Правила), утверждёнными постановлением Правительства РФ от 13.09.2021 г. № 1547. В целях заключения договора о подключении, правообладатель земельного участка может обратиться в Филиал № 14 с заявкой о подключении, с приложением документов, предусмотренных Правилами.</w:t>
      </w:r>
    </w:p>
    <w:p w:rsidR="00E242D3" w:rsidRPr="008D21A1" w:rsidRDefault="008D21A1">
      <w:pPr>
        <w:spacing w:after="0" w:line="240" w:lineRule="auto"/>
        <w:ind w:left="3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21A1">
        <w:rPr>
          <w:rFonts w:ascii="Times New Roman" w:eastAsia="Times New Roman" w:hAnsi="Times New Roman" w:cs="Times New Roman"/>
          <w:sz w:val="24"/>
          <w:szCs w:val="24"/>
        </w:rPr>
        <w:t xml:space="preserve">Дополнительно </w:t>
      </w:r>
      <w:r>
        <w:rPr>
          <w:rFonts w:ascii="Times New Roman" w:eastAsia="Times New Roman" w:hAnsi="Times New Roman" w:cs="Times New Roman"/>
          <w:sz w:val="24"/>
          <w:szCs w:val="24"/>
        </w:rPr>
        <w:t>сообщается о наличии технической возможности подключения объекта с максимальным часовым расходом газа не более 7 метров куб. в час к газораспределительной сети, принадлежащей АО «Газпром газораспределение Краснодар»: от существующего распределительного надземного га</w:t>
      </w:r>
      <w:r w:rsidR="00E74EA7">
        <w:rPr>
          <w:rFonts w:ascii="Times New Roman" w:eastAsia="Times New Roman" w:hAnsi="Times New Roman" w:cs="Times New Roman"/>
          <w:sz w:val="24"/>
          <w:szCs w:val="24"/>
        </w:rPr>
        <w:t>зопровода</w:t>
      </w:r>
      <w:r w:rsidR="007470C3">
        <w:rPr>
          <w:rFonts w:ascii="Times New Roman" w:eastAsia="Times New Roman" w:hAnsi="Times New Roman" w:cs="Times New Roman"/>
          <w:sz w:val="24"/>
          <w:szCs w:val="24"/>
        </w:rPr>
        <w:t xml:space="preserve"> низкого давления </w:t>
      </w:r>
      <w:proofErr w:type="spellStart"/>
      <w:r w:rsidR="007470C3">
        <w:rPr>
          <w:rFonts w:ascii="Times New Roman" w:eastAsia="Times New Roman" w:hAnsi="Times New Roman" w:cs="Times New Roman"/>
          <w:sz w:val="24"/>
          <w:szCs w:val="24"/>
        </w:rPr>
        <w:t>Ду</w:t>
      </w:r>
      <w:proofErr w:type="spellEnd"/>
      <w:r w:rsidR="007470C3">
        <w:rPr>
          <w:rFonts w:ascii="Times New Roman" w:eastAsia="Times New Roman" w:hAnsi="Times New Roman" w:cs="Times New Roman"/>
          <w:sz w:val="24"/>
          <w:szCs w:val="24"/>
        </w:rPr>
        <w:t xml:space="preserve"> 65 мм по ул. Полевой в п. Краснодарском.</w:t>
      </w:r>
      <w:r w:rsidR="00763930" w:rsidRPr="008D21A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F71081" w:rsidRPr="00F71081" w:rsidRDefault="004C15DA" w:rsidP="00FE6B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44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Пара</w:t>
      </w:r>
      <w:r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метры разрешенного строительства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653551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71081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правилами землепользования и застройки </w:t>
      </w:r>
      <w:r w:rsidR="00FE6B9A">
        <w:rPr>
          <w:rFonts w:ascii="Times New Roman" w:eastAsia="Times New Roman" w:hAnsi="Times New Roman" w:cs="Times New Roman"/>
          <w:color w:val="000000"/>
          <w:sz w:val="24"/>
          <w:szCs w:val="24"/>
        </w:rPr>
        <w:t>Октябрьского</w:t>
      </w:r>
      <w:r w:rsidR="00F71081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 Красноармейского района, утвержденных решением Совета </w:t>
      </w:r>
      <w:r w:rsidR="00FE6B9A">
        <w:rPr>
          <w:rFonts w:ascii="Times New Roman" w:eastAsia="Times New Roman" w:hAnsi="Times New Roman" w:cs="Times New Roman"/>
          <w:color w:val="000000"/>
          <w:sz w:val="24"/>
          <w:szCs w:val="24"/>
        </w:rPr>
        <w:t>Октябрьского</w:t>
      </w:r>
      <w:r w:rsidR="00F71081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</w:t>
      </w:r>
      <w:r w:rsidR="00FE6B9A">
        <w:rPr>
          <w:rFonts w:ascii="Times New Roman" w:eastAsia="Times New Roman" w:hAnsi="Times New Roman" w:cs="Times New Roman"/>
          <w:color w:val="000000"/>
          <w:sz w:val="24"/>
          <w:szCs w:val="24"/>
        </w:rPr>
        <w:t>я Красноармейского района от 22.11.2013 г. № 63/5</w:t>
      </w:r>
      <w:r w:rsidR="004E5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F71081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в редакции решения Совета МО Красноармейский район от 30.11.2016</w:t>
      </w:r>
      <w:r w:rsidR="00FE6B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71081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г. №</w:t>
      </w:r>
      <w:r w:rsidR="00FE6B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71081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21/</w:t>
      </w:r>
      <w:r w:rsidR="00FE6B9A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F71081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, от 23.08.2017</w:t>
      </w:r>
      <w:r w:rsidR="00FE6B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71081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г. №</w:t>
      </w:r>
      <w:r w:rsidR="00FE6B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71081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32/</w:t>
      </w:r>
      <w:r w:rsidR="00FE6B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8, от 25.07.2018 </w:t>
      </w:r>
      <w:r w:rsidR="00F71081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г.  №</w:t>
      </w:r>
      <w:r w:rsidR="00FE6B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46/9</w:t>
      </w:r>
      <w:r w:rsidR="00F71081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от </w:t>
      </w:r>
      <w:r w:rsidR="00FE6B9A">
        <w:rPr>
          <w:rFonts w:ascii="Times New Roman" w:eastAsia="Times New Roman" w:hAnsi="Times New Roman" w:cs="Times New Roman"/>
          <w:color w:val="000000"/>
          <w:sz w:val="24"/>
          <w:szCs w:val="24"/>
        </w:rPr>
        <w:t>22.07.2020 г. № 78/12, от 28.04.2021 г. № 12/8), от 22.03.2023 г. № 43/6, от 25.10.2023 г. № 50/5.</w:t>
      </w:r>
    </w:p>
    <w:p w:rsidR="00F71081" w:rsidRDefault="00F71081" w:rsidP="00F71081">
      <w:pPr>
        <w:spacing w:after="0" w:line="240" w:lineRule="auto"/>
        <w:ind w:left="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Земельный участок расположен в зоне Ж-1Б </w:t>
      </w:r>
      <w:r w:rsidR="000651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Зона застройки индивидуальными жилыми домами с содержанием домашнего скота и птицы, для которой установлены следующие предельные параметры разрешенного строительства в соответствии с частью 3 статьи 36 Градостроительног</w:t>
      </w:r>
      <w:r w:rsidR="0006511A">
        <w:rPr>
          <w:rFonts w:ascii="Times New Roman" w:eastAsia="Times New Roman" w:hAnsi="Times New Roman" w:cs="Times New Roman"/>
          <w:color w:val="000000"/>
          <w:sz w:val="24"/>
          <w:szCs w:val="24"/>
        </w:rPr>
        <w:t>о кодекса Российской Федерации:</w:t>
      </w:r>
    </w:p>
    <w:p w:rsidR="0006511A" w:rsidRDefault="0006511A" w:rsidP="00F71081">
      <w:pPr>
        <w:spacing w:after="0" w:line="240" w:lineRule="auto"/>
        <w:ind w:left="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максимальный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размер  земельного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участка (площадь) – 1500 кв.м. образуемых </w:t>
      </w:r>
      <w:r w:rsidR="004244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земель, находящихся в государственной или муниципальной собственности;</w:t>
      </w:r>
    </w:p>
    <w:p w:rsidR="0006511A" w:rsidRDefault="0006511A" w:rsidP="00F71081">
      <w:pPr>
        <w:spacing w:after="0" w:line="240" w:lineRule="auto"/>
        <w:ind w:left="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минимальная/максимальная площадь земельных участков образуемых их земельных участков, находящихся в частной собственности – 1000/3500 кв.м.;</w:t>
      </w:r>
    </w:p>
    <w:p w:rsidR="0006511A" w:rsidRDefault="0006511A" w:rsidP="00F71081">
      <w:pPr>
        <w:spacing w:after="0" w:line="240" w:lineRule="auto"/>
        <w:ind w:left="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-минимальная/максимальная площадь земельных участков, образуемых при перераспределении земельных участков, находящихся в государственной или муниципальной собственности, и земельных участков, находящихся в частной собственности – 1000/3500 кв.м.;</w:t>
      </w:r>
    </w:p>
    <w:p w:rsidR="0006511A" w:rsidRDefault="0006511A" w:rsidP="00F71081">
      <w:pPr>
        <w:spacing w:after="0" w:line="240" w:lineRule="auto"/>
        <w:ind w:left="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максимальный процент застройки подземной части –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 регламентируется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6511A" w:rsidRDefault="0006511A" w:rsidP="00F71081">
      <w:pPr>
        <w:spacing w:after="0" w:line="240" w:lineRule="auto"/>
        <w:ind w:left="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минимальная протяжённость стороны земельного участка (протяжённость стороны участка, расположенной вдоль красной линии)</w:t>
      </w:r>
      <w:r w:rsidR="008340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- 12 м.;</w:t>
      </w:r>
    </w:p>
    <w:p w:rsidR="0006511A" w:rsidRDefault="0006511A" w:rsidP="00F71081">
      <w:pPr>
        <w:spacing w:after="0" w:line="240" w:lineRule="auto"/>
        <w:ind w:left="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максимальные отступы от красной линии или территории общего пользования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если иное не предусмотрено документацией – 5 м.;</w:t>
      </w:r>
    </w:p>
    <w:p w:rsidR="0006511A" w:rsidRDefault="0006511A" w:rsidP="00F71081">
      <w:pPr>
        <w:spacing w:after="0" w:line="240" w:lineRule="auto"/>
        <w:ind w:left="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минимальные отступы от границ земельных участков в целях определения мест допустимого размещения зданий, строений, сооружений, за пределами которых</w:t>
      </w:r>
      <w:r w:rsidR="00FD1E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запрещено строительство зданий, строений, сооружений – 3 м.</w:t>
      </w:r>
      <w:r w:rsidR="0042440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D1E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минимальные отступы до границ смежных земельных участков - 3 м.;</w:t>
      </w:r>
    </w:p>
    <w:p w:rsidR="00FD1EF9" w:rsidRDefault="00FD1EF9" w:rsidP="00F71081">
      <w:pPr>
        <w:spacing w:after="0" w:line="240" w:lineRule="auto"/>
        <w:ind w:left="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предельное количество этажей – 3 этажа (включая мансардный этаж), максимальная высота зданий – для объек</w:t>
      </w:r>
      <w:r w:rsidR="00F97D7E">
        <w:rPr>
          <w:rFonts w:ascii="Times New Roman" w:eastAsia="Times New Roman" w:hAnsi="Times New Roman" w:cs="Times New Roman"/>
          <w:color w:val="000000"/>
          <w:sz w:val="24"/>
          <w:szCs w:val="24"/>
        </w:rPr>
        <w:t>тов с углом наклона кровли 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15 градусов – 10 м.,</w:t>
      </w:r>
      <w:r w:rsidR="008340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углом наклона кровли более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 градусов – 13 м.;</w:t>
      </w:r>
    </w:p>
    <w:p w:rsidR="00FD1EF9" w:rsidRDefault="00FD1EF9" w:rsidP="00F71081">
      <w:pPr>
        <w:spacing w:after="0" w:line="240" w:lineRule="auto"/>
        <w:ind w:left="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максимальная общая площадь жилого дома – 300 кв.м.;</w:t>
      </w:r>
    </w:p>
    <w:p w:rsidR="00FD1EF9" w:rsidRDefault="00FD1EF9" w:rsidP="00F71081">
      <w:pPr>
        <w:spacing w:after="0" w:line="240" w:lineRule="auto"/>
        <w:ind w:left="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максимальный процент застройки в границах земельного участка – 60%.</w:t>
      </w:r>
    </w:p>
    <w:p w:rsidR="00310609" w:rsidRDefault="00E65EC0" w:rsidP="00F71081">
      <w:pPr>
        <w:spacing w:after="0" w:line="240" w:lineRule="auto"/>
        <w:ind w:left="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15DA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Осмотр земельных участков проводится заявителем самостоятельно. Льготы согласно ст. 39.11 ЗК РФ п. 21 п.п 11 не установлены. Требования согласно ст. 39.11 ЗК РФ п.</w:t>
      </w:r>
      <w:r w:rsidR="00310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15DA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21 </w:t>
      </w:r>
      <w:proofErr w:type="spellStart"/>
      <w:r w:rsidR="004C15DA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п.п</w:t>
      </w:r>
      <w:proofErr w:type="spellEnd"/>
      <w:r w:rsidR="004C15DA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. 12,13,14 не установлены.</w:t>
      </w:r>
      <w:r w:rsidR="006412FF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F3254" w:rsidRPr="00F71081" w:rsidRDefault="0027208B" w:rsidP="00F71081">
      <w:pPr>
        <w:spacing w:after="0" w:line="240" w:lineRule="auto"/>
        <w:ind w:left="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Наличие или отсутствие </w:t>
      </w:r>
      <w:r w:rsidR="006412FF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информации о технических условиях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 также возможности </w:t>
      </w:r>
      <w:r w:rsidR="006412FF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подключени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6412FF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(технологического присоединения) объектов капитального строительства к сетям инженерно-техническо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обеспечения, предусматривающей</w:t>
      </w:r>
      <w:r w:rsidR="006412FF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предельную свободную мощность существующих сетей инженерно-технического обеспечения, максимальную нагрузку и сроки подключения объектов капитального строительства к сетям, не является препятствием для проведения аукциона (письмо Министерства экономического развития РФ от 30.06.2015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</w:t>
      </w:r>
      <w:r w:rsidR="006412FF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412FF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Д23и-3009). </w:t>
      </w:r>
    </w:p>
    <w:p w:rsidR="00EF3254" w:rsidRPr="00F71081" w:rsidRDefault="004C15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     По результатам аукциона на право заключения договора аренды земельного участка определяется ежегодный размер арендной платы.</w:t>
      </w:r>
    </w:p>
    <w:p w:rsidR="00EF3254" w:rsidRDefault="004C15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      Договор аренды земельного участка подлежит государственной регистрации в порядке</w:t>
      </w:r>
      <w:r w:rsidR="006F565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,</w:t>
      </w:r>
      <w:r w:rsidRPr="00F710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установленном законодательством о государственной регистрации прав на недвижимое имущество и сделок с ним.</w:t>
      </w:r>
    </w:p>
    <w:p w:rsidR="006F5654" w:rsidRPr="00F71081" w:rsidRDefault="006F56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:rsidR="00EF3254" w:rsidRPr="00F71081" w:rsidRDefault="004C15D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2.Порядок ознакомления с документацией и информацией о земельном участке, условиями договора аренды.</w:t>
      </w:r>
    </w:p>
    <w:p w:rsidR="00EF3254" w:rsidRPr="00F71081" w:rsidRDefault="004C1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Документация, информационное сообщение о проведении электронного аукциона, заявка, а также образец договора аренды размещается на официальном сайте Российской Федерации для размещения информации о проведении торгов </w:t>
      </w:r>
      <w:hyperlink r:id="rId13">
        <w:r w:rsidRPr="00F710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www.torgi.gov.ru</w:t>
        </w:r>
      </w:hyperlink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на официальном сайте администрации муниципального образования  Красноармейский район </w:t>
      </w:r>
      <w:hyperlink r:id="rId14">
        <w:r w:rsidRPr="00F71081">
          <w:rPr>
            <w:rFonts w:ascii="Times New Roman" w:eastAsia="Times New Roman" w:hAnsi="Times New Roman" w:cs="Times New Roman"/>
            <w:color w:val="363636"/>
            <w:sz w:val="24"/>
            <w:szCs w:val="24"/>
            <w:u w:val="single"/>
          </w:rPr>
          <w:t>http://krasnarm.ru</w:t>
        </w:r>
      </w:hyperlink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 открытой для доступа неограниченного круга лиц части электронной площадки на сайте </w:t>
      </w:r>
      <w:hyperlink r:id="rId15">
        <w:r w:rsidRPr="00F710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http://utp.sberbank-ast.ru</w:t>
        </w:r>
      </w:hyperlink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F3254" w:rsidRPr="00F71081" w:rsidRDefault="004C1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информации.</w:t>
      </w:r>
    </w:p>
    <w:p w:rsidR="00EF3254" w:rsidRPr="00F71081" w:rsidRDefault="004C1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Такой запрос в режиме реального времени направляется в «личный кабинет» Арендодателя для рассмотрения при условии, что запрос поступил Арендодателю торгов не позднее 5 (пяти) рабочих дней до даты окончания подачи заявок.</w:t>
      </w:r>
    </w:p>
    <w:p w:rsidR="00EF3254" w:rsidRPr="00F71081" w:rsidRDefault="004C1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 течение 2 (двух) рабочих дней со дня поступления запроса Арендодатель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EF3254" w:rsidRPr="00F71081" w:rsidRDefault="004C1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Любое заинтересованное лицо независимо от регистрации на электронной площадке со дня начала приема заявок вправе осмотреть выставленный земельный участок.</w:t>
      </w:r>
    </w:p>
    <w:p w:rsidR="00EF3254" w:rsidRPr="00F71081" w:rsidRDefault="004C1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показа земельного участка осуществляется по рабочим дням с 8 часов 00 минут до 12 часов 00 минут и с 13 часов 00 минут до 16 часов 00 минут по местному времени, по адресу: 353800, Краснодарский край, Красноармейский район, станица Полтавская ул. Просвещения, 107</w:t>
      </w:r>
      <w:r w:rsidR="005C70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Б, 1-й этаж, кабинет </w:t>
      </w:r>
      <w:r w:rsidRPr="00F71081">
        <w:rPr>
          <w:rFonts w:ascii="Segoe UI Symbol" w:eastAsia="Segoe UI Symbol" w:hAnsi="Segoe UI Symbol" w:cs="Segoe UI Symbol"/>
          <w:color w:val="000000"/>
          <w:sz w:val="24"/>
          <w:szCs w:val="24"/>
        </w:rPr>
        <w:t>№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1. Телефон для справок</w:t>
      </w:r>
      <w:r w:rsidR="005C708E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 (86165) 3-37-52</w:t>
      </w:r>
      <w:r w:rsidR="005C708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F3254" w:rsidRPr="00F71081" w:rsidRDefault="004C1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С документацией по земельному участку, условиями договора аренды можно ознакомиться у Арендодателя по адресу: Краснодарский край, Красноармейский район, станица Полтавская, ул. Просвещения, 107</w:t>
      </w:r>
      <w:r w:rsidR="005C70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Б, 1-й этаж, кабинет </w:t>
      </w:r>
      <w:r w:rsidRPr="00F71081">
        <w:rPr>
          <w:rFonts w:ascii="Times New Roman" w:eastAsia="Segoe UI Symbol" w:hAnsi="Times New Roman" w:cs="Times New Roman"/>
          <w:color w:val="000000"/>
          <w:sz w:val="24"/>
          <w:szCs w:val="24"/>
        </w:rPr>
        <w:t>№</w:t>
      </w:r>
      <w:r w:rsidR="005C708E">
        <w:rPr>
          <w:rFonts w:ascii="Times New Roman" w:eastAsia="Segoe UI Symbol" w:hAnsi="Times New Roman" w:cs="Times New Roman"/>
          <w:color w:val="000000"/>
          <w:sz w:val="24"/>
          <w:szCs w:val="24"/>
        </w:rPr>
        <w:t xml:space="preserve"> 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1 в рабочие дни с 10 часов 00 минут до 12 часов 00 минут и с 13 часов 00 минут до 16 часов 00 минут по местному времени. Телефон для справок</w:t>
      </w:r>
      <w:r w:rsidR="005C708E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 (86165) 3-37-52</w:t>
      </w:r>
      <w:r w:rsidR="002D4756" w:rsidRPr="002D475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F3254" w:rsidRPr="00F71081" w:rsidRDefault="004C1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Победитель торгов, не реализовавший свое право на осмотр объекта и изучение его технической документации, лишается права предъявлять претензии к Арендодателю по поводу юридического, физического и финансового состояния объекта.</w:t>
      </w:r>
    </w:p>
    <w:p w:rsidR="00EF3254" w:rsidRPr="00F71081" w:rsidRDefault="00EF32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</w:p>
    <w:p w:rsidR="00EF3254" w:rsidRPr="00F71081" w:rsidRDefault="004C15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>3.Форма заявки на участие в аукционе, порядок приема, адрес места приема,</w:t>
      </w:r>
    </w:p>
    <w:p w:rsidR="00EF3254" w:rsidRDefault="004C15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 xml:space="preserve">дата и время </w:t>
      </w:r>
      <w:proofErr w:type="gramStart"/>
      <w:r w:rsidRPr="00F71081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>начала,  и</w:t>
      </w:r>
      <w:proofErr w:type="gramEnd"/>
      <w:r w:rsidRPr="00F71081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 xml:space="preserve"> окончание прие</w:t>
      </w:r>
      <w:r w:rsidR="005E5088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>ма заявок на участие в аукционе</w:t>
      </w:r>
    </w:p>
    <w:p w:rsidR="005E5088" w:rsidRPr="00F71081" w:rsidRDefault="005E50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</w:p>
    <w:p w:rsidR="00EF3254" w:rsidRPr="00F71081" w:rsidRDefault="004C15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> </w:t>
      </w:r>
      <w:r w:rsidRPr="00F71081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ab/>
      </w: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Для обеспечения доступа к участию в электронном аукционе Претендентам необходимо пройти процедуру регистрации в ГИС Торги и на электронной торговой площадке АО «Сбербанк-АСТ», размещенная на сайте </w:t>
      </w:r>
      <w:hyperlink r:id="rId16">
        <w:r w:rsidRPr="00F71081">
          <w:rPr>
            <w:rFonts w:ascii="Times New Roman" w:eastAsia="Times New Roman" w:hAnsi="Times New Roman" w:cs="Times New Roman"/>
            <w:color w:val="363636"/>
            <w:sz w:val="24"/>
            <w:szCs w:val="24"/>
            <w:u w:val="single"/>
            <w:shd w:val="clear" w:color="auto" w:fill="FFFFFF"/>
          </w:rPr>
          <w:t>http://utp.sberbank-ast.ru</w:t>
        </w:r>
      </w:hyperlink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. Регистрация на электронной торговой площадке осуществляется без взимания платы.</w:t>
      </w:r>
    </w:p>
    <w:p w:rsidR="00EF3254" w:rsidRPr="00F71081" w:rsidRDefault="004C1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Регистрации на электронной торговой площадке подлежат Претенденты, ранее не зарегистрированные на электронной торговой площадке или регистрация которых на электронной торговой площадке, была ими прекращена. Регистрация на электронной торговой площадке проводится в соответствии с Регламентом электронной торговой площадки. Допускается взимание оператором электронной площадки с победителя аукциона или иных лиц, с которыми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платы за участие в электронном аукционе в порядке, размере и на условиях,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403C02" w:rsidRDefault="004C15DA" w:rsidP="00403C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Заявка на участие в аукционе подается путем заполнения ее электронной формы с приложением электронных образцов необходимых документов на электронной площадке.  </w:t>
      </w:r>
    </w:p>
    <w:p w:rsidR="00403C02" w:rsidRDefault="004C15DA" w:rsidP="00403C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 статьи 39.12 Земельного кодекса Российской Федерации. </w:t>
      </w:r>
    </w:p>
    <w:p w:rsidR="00EF3254" w:rsidRPr="00F71081" w:rsidRDefault="004C15DA" w:rsidP="00403C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EF3254" w:rsidRPr="00237248" w:rsidRDefault="00DF2A6C" w:rsidP="00DF2A6C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 </w:t>
      </w:r>
      <w:r w:rsidR="004C15DA" w:rsidRPr="00237248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Для участия в аукционе заявитель должен представить следующие документы:</w:t>
      </w:r>
    </w:p>
    <w:p w:rsidR="00215030" w:rsidRPr="00F71081" w:rsidRDefault="00DF2A6C" w:rsidP="00DF2A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1. </w:t>
      </w:r>
      <w:r w:rsidR="00215030"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Заявку на участие в аукционе по установленной в извещении о проведении аукциона форме с указанием банковских реквизитов счета для возврата задатка. (скачать размещенную на сайте из приложений, заполнить, отсканировать и прикрепить)</w:t>
      </w:r>
      <w:r w:rsidR="00237248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;</w:t>
      </w:r>
    </w:p>
    <w:p w:rsidR="00215030" w:rsidRPr="00F71081" w:rsidRDefault="00FC4538" w:rsidP="00DF2A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2. К</w:t>
      </w:r>
      <w:r w:rsidR="00215030"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опии документов, удостоверяющих личность заявителя </w:t>
      </w:r>
      <w:r w:rsidR="00215030" w:rsidRPr="00237248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все страницы паспорта</w:t>
      </w:r>
      <w:r w:rsidR="00C322BF" w:rsidRPr="00237248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(включая обложку)</w:t>
      </w:r>
      <w:r w:rsidR="00237248" w:rsidRPr="00237248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;</w:t>
      </w:r>
    </w:p>
    <w:p w:rsidR="00215030" w:rsidRDefault="00215030" w:rsidP="00DF2A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3. Документы, </w:t>
      </w:r>
      <w:r w:rsidR="00237248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подтверждающие внесение задатка;</w:t>
      </w:r>
    </w:p>
    <w:p w:rsidR="00215030" w:rsidRPr="00F71081" w:rsidRDefault="00237248" w:rsidP="00DF2A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lastRenderedPageBreak/>
        <w:t xml:space="preserve">4. </w:t>
      </w:r>
      <w:proofErr w:type="gramStart"/>
      <w:r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Н</w:t>
      </w:r>
      <w:r w:rsidR="00215030"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адлежащим образом</w:t>
      </w:r>
      <w:proofErr w:type="gramEnd"/>
      <w:r w:rsidR="00215030"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6E3B2F" w:rsidRDefault="004C15DA" w:rsidP="002150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</w:t>
      </w:r>
    </w:p>
    <w:p w:rsidR="00EF3254" w:rsidRPr="00F71081" w:rsidRDefault="004C15DA" w:rsidP="002150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EF3254" w:rsidRPr="00F71081" w:rsidRDefault="004C15DA" w:rsidP="006E3B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u w:val="single"/>
          <w:shd w:val="clear" w:color="auto" w:fill="FFFFFF"/>
        </w:rPr>
        <w:t>Заявки подаются на электронную площадку, начиная с даты начала приема заявок до времени и даты окончания приема заявок, указанных в настоящем извещении.</w:t>
      </w:r>
    </w:p>
    <w:p w:rsidR="00EF3254" w:rsidRPr="00F71081" w:rsidRDefault="004C15DA" w:rsidP="006E3B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EF3254" w:rsidRPr="00F71081" w:rsidRDefault="004C15DA" w:rsidP="006E3B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В случае отзыва Претендентом заявки в установленном порядке, уведомление об отзыве заявки вместе с заявкой в течение одного часа поступает в «личный кабинет» Организатора, о чем Претенденту направляется соответствующее уведомление.</w:t>
      </w:r>
    </w:p>
    <w:p w:rsidR="00EF3254" w:rsidRPr="00F71081" w:rsidRDefault="004C15DA" w:rsidP="006E3B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Изменение заявки допускается только путем подачи Претендентом новой заявки в установленные в информационном сообщении сроки о проведении аукциона, при этом первоначальная заявка должна быть отозвана.</w:t>
      </w:r>
    </w:p>
    <w:p w:rsidR="00EF3254" w:rsidRPr="00F71081" w:rsidRDefault="004C15DA" w:rsidP="006E3B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Заявка на участие в аукционе, поступившая по истечении срока приема заявок, не регистрируется программными средствами электронной торговой площадки.</w:t>
      </w:r>
    </w:p>
    <w:p w:rsidR="00EF3254" w:rsidRPr="00F71081" w:rsidRDefault="004C15DA" w:rsidP="006E3B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Заявитель имеет право отозвать принятую Оператором электронной площадки заявку на участие в аукционе до дня окончания срока приема заявок.</w:t>
      </w:r>
    </w:p>
    <w:p w:rsidR="00EF3254" w:rsidRPr="00F71081" w:rsidRDefault="004C15DA" w:rsidP="00B13D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Решения о допуске или не допуске Заявителя к участию в аукционе в электронной форме принимает аукционная комиссия.</w:t>
      </w:r>
    </w:p>
    <w:p w:rsidR="00EF3254" w:rsidRPr="00F71081" w:rsidRDefault="00EF32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</w:p>
    <w:p w:rsidR="00EF3254" w:rsidRPr="00F71081" w:rsidRDefault="004C15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>4.</w:t>
      </w:r>
      <w:r w:rsidR="005B1BA6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 xml:space="preserve"> </w:t>
      </w:r>
      <w:r w:rsidRPr="00F71081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>Порядок внесения задатка участниками аукциона и возврата им задатка,</w:t>
      </w:r>
    </w:p>
    <w:p w:rsidR="00EF3254" w:rsidRDefault="004C15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>реквизиты</w:t>
      </w:r>
      <w:r w:rsidR="002E3D17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 xml:space="preserve"> счёта для перечисления задатка</w:t>
      </w:r>
    </w:p>
    <w:p w:rsidR="002E3D17" w:rsidRPr="00F71081" w:rsidRDefault="002E3D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</w:p>
    <w:p w:rsidR="00EF3254" w:rsidRPr="00F71081" w:rsidRDefault="004C1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Заявитель обеспечивает поступление задатка. Задаток должен быть внесен претендентом </w:t>
      </w:r>
      <w:r w:rsidR="00215030" w:rsidRPr="00F7108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в соответствии с регламентом электронной </w:t>
      </w:r>
      <w:proofErr w:type="gramStart"/>
      <w:r w:rsidR="00215030" w:rsidRPr="00F7108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площадки</w:t>
      </w: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 .</w:t>
      </w:r>
      <w:proofErr w:type="gramEnd"/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Порядок внесения задатка определяется регламентом работы электронной площадки </w:t>
      </w:r>
      <w:hyperlink r:id="rId17">
        <w:r w:rsidRPr="00F71081">
          <w:rPr>
            <w:rFonts w:ascii="Times New Roman" w:eastAsia="Times New Roman" w:hAnsi="Times New Roman" w:cs="Times New Roman"/>
            <w:color w:val="363636"/>
            <w:sz w:val="24"/>
            <w:szCs w:val="24"/>
            <w:u w:val="single"/>
            <w:shd w:val="clear" w:color="auto" w:fill="FFFFFF"/>
          </w:rPr>
          <w:t>www.sberbank-ast.ru</w:t>
        </w:r>
      </w:hyperlink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. Задаток, указанный в извещении, необходимо перечислить на расчетный счет оператора электронной площадки:</w:t>
      </w:r>
    </w:p>
    <w:tbl>
      <w:tblPr>
        <w:tblW w:w="0" w:type="auto"/>
        <w:tblInd w:w="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80"/>
        <w:gridCol w:w="6351"/>
      </w:tblGrid>
      <w:tr w:rsidR="00EF3254" w:rsidRPr="00F71081">
        <w:trPr>
          <w:trHeight w:val="1"/>
        </w:trPr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EF3254" w:rsidRPr="00F71081" w:rsidRDefault="004C15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71081">
              <w:rPr>
                <w:rFonts w:ascii="Times New Roman" w:eastAsia="Times New Roman" w:hAnsi="Times New Roman" w:cs="Times New Roman"/>
                <w:b/>
                <w:color w:val="363636"/>
                <w:sz w:val="24"/>
                <w:szCs w:val="24"/>
              </w:rPr>
              <w:t>Получатель</w:t>
            </w:r>
          </w:p>
        </w:tc>
        <w:tc>
          <w:tcPr>
            <w:tcW w:w="6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EF3254" w:rsidRPr="00F71081" w:rsidRDefault="004C15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71081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</w:rPr>
              <w:t> </w:t>
            </w:r>
          </w:p>
        </w:tc>
      </w:tr>
      <w:tr w:rsidR="00EF3254" w:rsidRPr="00F71081">
        <w:trPr>
          <w:trHeight w:val="1"/>
        </w:trPr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EF3254" w:rsidRPr="00F71081" w:rsidRDefault="004C15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71081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</w:rPr>
              <w:t>Наименование</w:t>
            </w:r>
          </w:p>
        </w:tc>
        <w:tc>
          <w:tcPr>
            <w:tcW w:w="6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EF3254" w:rsidRPr="00F71081" w:rsidRDefault="004C15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71081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</w:rPr>
              <w:t>АО "Сбербанк-АСТ"</w:t>
            </w:r>
          </w:p>
        </w:tc>
      </w:tr>
      <w:tr w:rsidR="00EF3254" w:rsidRPr="00F71081">
        <w:trPr>
          <w:trHeight w:val="1"/>
        </w:trPr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EF3254" w:rsidRPr="00F71081" w:rsidRDefault="004C15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71081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</w:rPr>
              <w:t>ИНН:</w:t>
            </w:r>
          </w:p>
        </w:tc>
        <w:tc>
          <w:tcPr>
            <w:tcW w:w="6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EF3254" w:rsidRPr="00F71081" w:rsidRDefault="004C15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71081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</w:rPr>
              <w:t>7707308480</w:t>
            </w:r>
          </w:p>
        </w:tc>
      </w:tr>
      <w:tr w:rsidR="00EF3254" w:rsidRPr="00F71081">
        <w:trPr>
          <w:trHeight w:val="1"/>
        </w:trPr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EF3254" w:rsidRPr="00F71081" w:rsidRDefault="004C15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71081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</w:rPr>
              <w:t>КПП:</w:t>
            </w:r>
          </w:p>
        </w:tc>
        <w:tc>
          <w:tcPr>
            <w:tcW w:w="6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EF3254" w:rsidRPr="00F71081" w:rsidRDefault="004C15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71081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</w:rPr>
              <w:t>770401001</w:t>
            </w:r>
          </w:p>
        </w:tc>
      </w:tr>
      <w:tr w:rsidR="00EF3254" w:rsidRPr="00F71081">
        <w:trPr>
          <w:trHeight w:val="1"/>
        </w:trPr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EF3254" w:rsidRPr="00F71081" w:rsidRDefault="004C15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71081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</w:rPr>
              <w:t>Расчетный счет:</w:t>
            </w:r>
          </w:p>
        </w:tc>
        <w:tc>
          <w:tcPr>
            <w:tcW w:w="6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EF3254" w:rsidRPr="00F71081" w:rsidRDefault="004C15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71081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</w:rPr>
              <w:t>40702810300020038047</w:t>
            </w:r>
          </w:p>
        </w:tc>
      </w:tr>
      <w:tr w:rsidR="00EF3254" w:rsidRPr="00F71081">
        <w:trPr>
          <w:trHeight w:val="1"/>
        </w:trPr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EF3254" w:rsidRPr="00F71081" w:rsidRDefault="004C15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71081">
              <w:rPr>
                <w:rFonts w:ascii="Times New Roman" w:eastAsia="Times New Roman" w:hAnsi="Times New Roman" w:cs="Times New Roman"/>
                <w:b/>
                <w:color w:val="363636"/>
                <w:sz w:val="24"/>
                <w:szCs w:val="24"/>
              </w:rPr>
              <w:t>Банк получателя</w:t>
            </w:r>
          </w:p>
        </w:tc>
        <w:tc>
          <w:tcPr>
            <w:tcW w:w="6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EF3254" w:rsidRPr="00F71081" w:rsidRDefault="004C15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71081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</w:rPr>
              <w:t> </w:t>
            </w:r>
          </w:p>
        </w:tc>
      </w:tr>
      <w:tr w:rsidR="00EF3254" w:rsidRPr="00F71081">
        <w:trPr>
          <w:trHeight w:val="1"/>
        </w:trPr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EF3254" w:rsidRPr="00F71081" w:rsidRDefault="004C15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71081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</w:rPr>
              <w:t>Наименование банка:</w:t>
            </w:r>
          </w:p>
        </w:tc>
        <w:tc>
          <w:tcPr>
            <w:tcW w:w="6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EF3254" w:rsidRPr="00F71081" w:rsidRDefault="004C15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71081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</w:rPr>
              <w:t>ПАО"СБЕРБАНК РОССИИ" г. МОСКВА</w:t>
            </w:r>
          </w:p>
        </w:tc>
      </w:tr>
      <w:tr w:rsidR="00EF3254" w:rsidRPr="00F71081">
        <w:trPr>
          <w:trHeight w:val="1"/>
        </w:trPr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EF3254" w:rsidRPr="00F71081" w:rsidRDefault="004C15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71081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</w:rPr>
              <w:t>БИК:</w:t>
            </w:r>
          </w:p>
        </w:tc>
        <w:tc>
          <w:tcPr>
            <w:tcW w:w="6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EF3254" w:rsidRPr="00F71081" w:rsidRDefault="004C15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71081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</w:rPr>
              <w:t>044525225</w:t>
            </w:r>
          </w:p>
        </w:tc>
      </w:tr>
      <w:tr w:rsidR="00EF3254" w:rsidRPr="00F71081">
        <w:trPr>
          <w:trHeight w:val="1"/>
        </w:trPr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EF3254" w:rsidRPr="00F71081" w:rsidRDefault="004C15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71081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</w:rPr>
              <w:t>Корреспондентский счет:</w:t>
            </w:r>
          </w:p>
        </w:tc>
        <w:tc>
          <w:tcPr>
            <w:tcW w:w="6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EF3254" w:rsidRPr="00F71081" w:rsidRDefault="004C15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71081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</w:rPr>
              <w:t>30101810400000000225</w:t>
            </w:r>
          </w:p>
        </w:tc>
      </w:tr>
    </w:tbl>
    <w:p w:rsidR="00EF3254" w:rsidRPr="00F71081" w:rsidRDefault="00E2683C" w:rsidP="0013733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     </w:t>
      </w:r>
      <w:r w:rsidR="0013733F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    </w:t>
      </w:r>
      <w:r w:rsidR="004C15DA"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Образец платежного поручения приведен на электронной площадке по адресу: </w:t>
      </w:r>
      <w:hyperlink r:id="rId18">
        <w:r w:rsidR="004C15DA" w:rsidRPr="00F71081">
          <w:rPr>
            <w:rFonts w:ascii="Times New Roman" w:eastAsia="Times New Roman" w:hAnsi="Times New Roman" w:cs="Times New Roman"/>
            <w:color w:val="363636"/>
            <w:sz w:val="24"/>
            <w:szCs w:val="24"/>
            <w:u w:val="single"/>
            <w:shd w:val="clear" w:color="auto" w:fill="FFFFFF"/>
          </w:rPr>
          <w:t>http://utp.sberbank-ast.ru/AP/Notice/653/Requisites</w:t>
        </w:r>
      </w:hyperlink>
    </w:p>
    <w:p w:rsidR="00EF3254" w:rsidRPr="00F71081" w:rsidRDefault="00E2683C" w:rsidP="0013733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       </w:t>
      </w:r>
      <w:r w:rsidR="004C15DA"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 </w:t>
      </w:r>
      <w:r w:rsidR="0013733F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</w:t>
      </w:r>
      <w:r w:rsidR="004C15DA"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Согласно пункту 21 статьи 39.12 ЗК РФ задаток, внесенный лицом, признанным победителем аукциона, задаток, внесенный иным лицом, с которым договор аренды или продажи земельного участка заключается в соответствии с пунктом 13, 14 или 20 статьи 39.12 ЗК РФ, засчитываются в счет арендной платы или цены за него.</w:t>
      </w:r>
    </w:p>
    <w:p w:rsidR="00EF3254" w:rsidRPr="00F71081" w:rsidRDefault="004C15DA" w:rsidP="001373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lastRenderedPageBreak/>
        <w:t>Лицам, перечислившим задаток для участия в аукционе, денежные средства возвращаются в следующем порядке:</w:t>
      </w:r>
    </w:p>
    <w:p w:rsidR="00EF3254" w:rsidRPr="00F71081" w:rsidRDefault="004C15DA" w:rsidP="001373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а) участникам, за исключением победителя, - в течение 3 календарных дней со дня подведения итогов аукциона;</w:t>
      </w:r>
    </w:p>
    <w:p w:rsidR="00EF3254" w:rsidRPr="00F71081" w:rsidRDefault="004C15DA" w:rsidP="001373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б) претендентам, не допущенным к участию в аукционе - в течение 3 календарных дней со дня подписания Протокола о признании претендентов участниками;</w:t>
      </w:r>
    </w:p>
    <w:p w:rsidR="00EF3254" w:rsidRPr="00F71081" w:rsidRDefault="004C15DA" w:rsidP="001373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в) претендентам, отозвавшим заявку не позднее дня окончания приема заявок - в течение 3 календарных дней со дня поступления уведомления об отзыве заявки;</w:t>
      </w:r>
    </w:p>
    <w:p w:rsidR="00EF3254" w:rsidRPr="00F71081" w:rsidRDefault="004C15DA" w:rsidP="001373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г) претендентам, отозвавшим заявку позднее дня окончания приема заявок - в течение 3 календарных дней со дня подписания Протокола о признании претендентов участниками.</w:t>
      </w:r>
    </w:p>
    <w:p w:rsidR="00EF3254" w:rsidRPr="00F71081" w:rsidRDefault="004C15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 Данное информационное сообщение является публичной офертой для заключения договора о задатке в соответствии со </w:t>
      </w:r>
      <w:hyperlink r:id="rId19">
        <w:r w:rsidRPr="00F71081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shd w:val="clear" w:color="auto" w:fill="FFFFFF"/>
          </w:rPr>
          <w:t>статьей 437</w:t>
        </w:r>
      </w:hyperlink>
      <w:r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Гражданского кодекса Российской Федерации, а подача претендентом заявки на участие в аукционе и перечисление задатка являются акцептом такой оферты, после чего договор о задатке считается заключенным в письменной форме на условиях настоящего информационного сообщения</w:t>
      </w:r>
    </w:p>
    <w:p w:rsidR="00EF3254" w:rsidRPr="00F71081" w:rsidRDefault="004C15DA">
      <w:pPr>
        <w:spacing w:after="0" w:line="240" w:lineRule="auto"/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 xml:space="preserve">            </w:t>
      </w:r>
    </w:p>
    <w:p w:rsidR="005B1BA6" w:rsidRPr="005B1BA6" w:rsidRDefault="004C15DA">
      <w:pPr>
        <w:spacing w:after="0" w:line="240" w:lineRule="auto"/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 xml:space="preserve">                         </w:t>
      </w:r>
      <w:r w:rsidRPr="005B1BA6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 </w:t>
      </w:r>
      <w:r w:rsidRPr="005B1BA6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>5. </w:t>
      </w:r>
      <w:r w:rsidR="005B1BA6" w:rsidRPr="005B1BA6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 xml:space="preserve">Основания не допуска </w:t>
      </w:r>
      <w:r w:rsidR="007F1808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>П</w:t>
      </w:r>
      <w:r w:rsidR="0011151D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 xml:space="preserve">ретендентов </w:t>
      </w:r>
      <w:r w:rsidR="005B1BA6" w:rsidRPr="005B1BA6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 xml:space="preserve">к участию в аукционе </w:t>
      </w:r>
    </w:p>
    <w:p w:rsidR="005B1BA6" w:rsidRPr="005B1BA6" w:rsidRDefault="005B1BA6">
      <w:pPr>
        <w:spacing w:after="0" w:line="240" w:lineRule="auto"/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</w:pPr>
    </w:p>
    <w:p w:rsidR="005B1BA6" w:rsidRPr="005B1BA6" w:rsidRDefault="004C15DA" w:rsidP="005B1BA6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5B1BA6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Заявитель не допускается к участию в аукционе в следующих случаях:</w:t>
      </w:r>
    </w:p>
    <w:p w:rsidR="00EF3254" w:rsidRDefault="004C15DA" w:rsidP="005B1B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1</w:t>
      </w:r>
      <w:r w:rsidR="005B1BA6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.</w:t>
      </w: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непредставление необходимых для участия в аукционе документов или представление недостоверных сведений;</w:t>
      </w:r>
    </w:p>
    <w:p w:rsidR="00EF3254" w:rsidRPr="00F71081" w:rsidRDefault="005B1BA6" w:rsidP="005B1B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2. </w:t>
      </w:r>
      <w:r w:rsidR="004C15DA"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не</w:t>
      </w:r>
      <w:r w:rsidR="00E2683C"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</w:t>
      </w:r>
      <w:r w:rsidR="004C15DA"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поступление задатка на дату рассмотрения заявок на участие в аукционе;</w:t>
      </w:r>
    </w:p>
    <w:p w:rsidR="00EF3254" w:rsidRPr="00F71081" w:rsidRDefault="005B1BA6" w:rsidP="005B1B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3. </w:t>
      </w:r>
      <w:r w:rsidR="004C15DA"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подача заявки на участие в аукционе лицом, которое в соответствии</w:t>
      </w:r>
      <w:r w:rsidR="004C15DA"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br/>
        <w:t>с действующим законодательством РФ не имеет права быть участником конкретного аукциона, покупателем земельного участка;</w:t>
      </w:r>
    </w:p>
    <w:p w:rsidR="00EF3254" w:rsidRDefault="004C15DA" w:rsidP="005B1B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4</w:t>
      </w:r>
      <w:r w:rsidR="005B1BA6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.</w:t>
      </w: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  <w:r w:rsidRPr="00F71081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> </w:t>
      </w:r>
    </w:p>
    <w:p w:rsidR="005B1BA6" w:rsidRPr="00F71081" w:rsidRDefault="005B1BA6" w:rsidP="005B1B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</w:p>
    <w:p w:rsidR="00EF3254" w:rsidRDefault="004C15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>6. Рассмотрение заявок</w:t>
      </w:r>
    </w:p>
    <w:p w:rsidR="00881198" w:rsidRPr="00F71081" w:rsidRDefault="008811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</w:p>
    <w:p w:rsidR="00EF3254" w:rsidRPr="00F71081" w:rsidRDefault="004C1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Для участия в аукционе Претенденты перечисляют задаток и заполняют размещенную в открытой части электронной торговой площадки форму заявки с приложением электронных документов в соответствии с перечнем, приведенным в извещении о проведении аукциона.</w:t>
      </w:r>
    </w:p>
    <w:p w:rsidR="00EF3254" w:rsidRPr="00F71081" w:rsidRDefault="004C1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В день определения участников аукциона, указанный в извещении о проведении аукциона по продаже права на заключение договора купли</w:t>
      </w:r>
      <w:r w:rsidR="0011151D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</w:t>
      </w: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- продажи или аренды земельного участка в электронной форме, Оператор электронной площадки через «личный кабинет» Организатора обеспечивает доступ Организатору к поданным Претендентами заявкам и документам, а также к журналу приема заявок.</w:t>
      </w:r>
    </w:p>
    <w:p w:rsidR="00EF3254" w:rsidRPr="00F71081" w:rsidRDefault="001115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В</w:t>
      </w:r>
      <w:r w:rsidR="004C15DA"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день рассмотрения заявок и документов</w:t>
      </w:r>
      <w:r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, поданных</w:t>
      </w:r>
      <w:r w:rsidR="004C15DA"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Претендент</w:t>
      </w:r>
      <w:r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ами, Организатор</w:t>
      </w:r>
      <w:r w:rsidR="004C15DA"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такого отказа.</w:t>
      </w:r>
    </w:p>
    <w:p w:rsidR="00EF3254" w:rsidRPr="00F71081" w:rsidRDefault="004C1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EF3254" w:rsidRPr="00F71081" w:rsidRDefault="004C1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Не позднее следующего рабочего дня после дня подписания протокола о признании Претендентов участниками</w:t>
      </w:r>
      <w:r w:rsidR="006B45FA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,</w:t>
      </w: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всем Претендентам, подавшим заявки, направляется </w:t>
      </w: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lastRenderedPageBreak/>
        <w:t>уведомление о признании их участниками аукциона или об отказе в признании участниками аукциона с указанием оснований отказа.</w:t>
      </w:r>
    </w:p>
    <w:p w:rsidR="00EF3254" w:rsidRPr="00F71081" w:rsidRDefault="004C15DA" w:rsidP="006B45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Информация о Претендентах, не допущенных к участию в аукционе, размещается в открытой части электронной торговой площадки, на официальном сайте Российской Федерации для размещения информации о проведении торгов </w:t>
      </w:r>
      <w:hyperlink r:id="rId20">
        <w:r w:rsidRPr="00F71081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shd w:val="clear" w:color="auto" w:fill="FFFFFF"/>
          </w:rPr>
          <w:t>www.torgi.gov.ru</w:t>
        </w:r>
      </w:hyperlink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.</w:t>
      </w:r>
      <w:r w:rsidRPr="00F71081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> </w:t>
      </w:r>
    </w:p>
    <w:p w:rsidR="00EF3254" w:rsidRPr="00F71081" w:rsidRDefault="00EF32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</w:p>
    <w:p w:rsidR="00EF3254" w:rsidRDefault="00262F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>7</w:t>
      </w:r>
      <w:r w:rsidR="00E16EBB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>.</w:t>
      </w:r>
      <w:r w:rsidR="004C15DA" w:rsidRPr="00F71081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 xml:space="preserve"> Порядок проведен</w:t>
      </w:r>
      <w:r w:rsidR="00E16EBB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>ия аукциона в электронной форме</w:t>
      </w:r>
    </w:p>
    <w:p w:rsidR="00E16EBB" w:rsidRPr="00F71081" w:rsidRDefault="00E16E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</w:p>
    <w:p w:rsidR="00EF3254" w:rsidRPr="00F71081" w:rsidRDefault="004C1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Процедура аукциона проводится в день и время, указанные в настоящем </w:t>
      </w:r>
      <w:proofErr w:type="gramStart"/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извещении  о</w:t>
      </w:r>
      <w:proofErr w:type="gramEnd"/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проведении аукциона, путем последовательного повышения участниками начальной цены продажи на «шаг аукциона».</w:t>
      </w:r>
    </w:p>
    <w:p w:rsidR="00EF3254" w:rsidRPr="00F71081" w:rsidRDefault="004C15DA" w:rsidP="00436D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«Шаг аукциона» установлен организатором аукциона в фиксированной сумме, в размере 3% от начальной (минимальной) цены земельного участка, указанной в </w:t>
      </w:r>
      <w:proofErr w:type="gramStart"/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настоящем  извещении</w:t>
      </w:r>
      <w:proofErr w:type="gramEnd"/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 и не изменяется в течение всего аукциона.</w:t>
      </w:r>
    </w:p>
    <w:p w:rsidR="00EF3254" w:rsidRPr="00F71081" w:rsidRDefault="004C1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В ходе проведения аукциона участники аукциона подают предложения о цене предмета аукциона в соответствии со следующими требованиями:</w:t>
      </w:r>
    </w:p>
    <w:p w:rsidR="00EF3254" w:rsidRPr="00F71081" w:rsidRDefault="0096756C" w:rsidP="009675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1. </w:t>
      </w:r>
      <w:r w:rsidR="004C15DA"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предложение о цене предмета аукциона увеличивает текущее максимальное предложение о цене предмета аукциона на величину "шага аукциона";</w:t>
      </w:r>
    </w:p>
    <w:p w:rsidR="00EF3254" w:rsidRPr="00F71081" w:rsidRDefault="0096756C" w:rsidP="009675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2.</w:t>
      </w:r>
      <w:r w:rsidR="004C15DA"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 w:rsidR="00EF3254" w:rsidRPr="00F71081" w:rsidRDefault="004C1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земельного участка.</w:t>
      </w:r>
    </w:p>
    <w:p w:rsidR="00EF3254" w:rsidRPr="00F71081" w:rsidRDefault="004C15DA" w:rsidP="00672E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Со времени начала проведения процедуры аукциона Оператор</w:t>
      </w:r>
      <w:r w:rsidR="001D6812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электронной площадки размещает</w:t>
      </w: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:</w:t>
      </w:r>
    </w:p>
    <w:p w:rsidR="00EF3254" w:rsidRPr="00F71081" w:rsidRDefault="004C15DA" w:rsidP="001D68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а) в открытой части электронной площадки - информаци</w:t>
      </w:r>
      <w:r w:rsidR="001D6812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ю</w:t>
      </w: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о начале проведения процедуры аукциона с указанием наименования земельного участка, начальной цены и текущего «шага аукциона»;</w:t>
      </w:r>
    </w:p>
    <w:p w:rsidR="00EF3254" w:rsidRPr="00F71081" w:rsidRDefault="004C15DA" w:rsidP="001D68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земельного участка и время их поступления, величин</w:t>
      </w:r>
      <w:r w:rsidR="001D6812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у</w:t>
      </w: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повышения начальной цены («шаг аукциона»), время, оставшееся до окончания приема предложений о </w:t>
      </w:r>
      <w:proofErr w:type="gramStart"/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цене  земельного</w:t>
      </w:r>
      <w:proofErr w:type="gramEnd"/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участка.</w:t>
      </w:r>
    </w:p>
    <w:p w:rsidR="00A52F67" w:rsidRDefault="004C15DA" w:rsidP="001D68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В течение одного часа со времени начала проведения процедуры аукциона участникам предлагается заявить о покупке права аренды или цены земельного участка по начальной цене. </w:t>
      </w:r>
    </w:p>
    <w:p w:rsidR="00EF3254" w:rsidRPr="00F71081" w:rsidRDefault="004C15DA" w:rsidP="001D68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В случае если в течение указанного времени:</w:t>
      </w:r>
    </w:p>
    <w:p w:rsidR="00EF3254" w:rsidRPr="00F71081" w:rsidRDefault="004C15DA" w:rsidP="00A52F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поступило предложение о начальной цене права аренды или цены земельного участка, то время для представления следующих предложений об увеличенной на «шаг аукциона» цене права аренды ил</w:t>
      </w:r>
      <w:r w:rsidR="006730C5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и</w:t>
      </w: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цены земельного участка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права аренды или цены земельного участка следующее предложение не поступило, аукцион с помощью программно-аппаратных средств электронной площадки завершается;</w:t>
      </w:r>
    </w:p>
    <w:p w:rsidR="00EF3254" w:rsidRPr="00F71081" w:rsidRDefault="004C15DA" w:rsidP="006730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не поступило ни одного предложения о нача</w:t>
      </w:r>
      <w:r w:rsidR="00376FD7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льной цене права аренды или цене</w:t>
      </w: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земельного участка, то аукцион с помощью программно-аппаратных средств электронной площадки завершается. В этом случае временем окончания представления предложен</w:t>
      </w:r>
      <w:r w:rsidR="00376FD7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ий о цене права </w:t>
      </w:r>
      <w:proofErr w:type="gramStart"/>
      <w:r w:rsidR="00376FD7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аренды  или</w:t>
      </w:r>
      <w:proofErr w:type="gramEnd"/>
      <w:r w:rsidR="00376FD7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цене</w:t>
      </w: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земельного участка является время завершения аукциона.</w:t>
      </w:r>
    </w:p>
    <w:p w:rsidR="00EF3254" w:rsidRPr="00F71081" w:rsidRDefault="004C15DA" w:rsidP="00376F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При этом программными средствами электронной площадки обеспечивается:</w:t>
      </w:r>
    </w:p>
    <w:p w:rsidR="00EF3254" w:rsidRPr="00F71081" w:rsidRDefault="004C15DA" w:rsidP="00376F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исключение возможности подачи участником предложения о цене права аренды ил</w:t>
      </w:r>
      <w:r w:rsidR="00376FD7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и</w:t>
      </w: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цен</w:t>
      </w:r>
      <w:r w:rsidR="00376FD7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е</w:t>
      </w: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земельного участка, не соответствующего увеличению текущей цены на величину «шага аукциона»;</w:t>
      </w:r>
    </w:p>
    <w:p w:rsidR="00EF3254" w:rsidRPr="00F71081" w:rsidRDefault="004C15DA" w:rsidP="00376F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lastRenderedPageBreak/>
        <w:t>уведомление участника в случае, если предложение этого участника о цене права аренды или цен</w:t>
      </w:r>
      <w:r w:rsidR="00824787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е</w:t>
      </w: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земельного участка не может быть принято в связи с подачей аналогичного предложения ранее другим участником.</w:t>
      </w:r>
    </w:p>
    <w:p w:rsidR="00EF3254" w:rsidRPr="00F71081" w:rsidRDefault="004C1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Победителем аукциона признается участник, предложивший наибольшую цену на право заключения договора аренды или продажи земельного участка.  </w:t>
      </w:r>
    </w:p>
    <w:p w:rsidR="00EF3254" w:rsidRPr="00F71081" w:rsidRDefault="004C1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Ход проведения процедуры аукциона фиксируется Оператором электронной площадки в электронном журнале, который направляется Организатору в течение одного часа со времени завершения приема предложений о цене для подведения итогов аукциона путем оформления протокола об итогах аукциона. Протокол об итогах аукциона, содержащий цену на право заключения договора купли -</w:t>
      </w:r>
      <w:r w:rsidR="00DE7CC7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</w:t>
      </w: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продажи или аренды земельного участка, предложенную победителем, и удостоверяющий право победителя на заключение договора купли-продажи или аренды земельного участка, подписывается Организатором в течение одного рабочего дня со дня подписания данного протокола </w:t>
      </w:r>
      <w:r w:rsidR="00DE7CC7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Оператором электронной площадки, к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оторый размещается на официальном сайте Российской Федерации для размещения информации о проведении торгов </w:t>
      </w:r>
      <w:hyperlink r:id="rId21">
        <w:r w:rsidRPr="00F710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</w:rPr>
          <w:t>www.torgi.gov.ru</w:t>
        </w:r>
      </w:hyperlink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на  официальном сайте администрации муниципального образования Красноармейский район </w:t>
      </w:r>
      <w:hyperlink r:id="rId22">
        <w:r w:rsidRPr="00F710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</w:rPr>
          <w:t xml:space="preserve"> "http://www.krasnarm.ru</w:t>
        </w:r>
      </w:hyperlink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позднее дня, следующего за днем под</w:t>
      </w:r>
      <w:r w:rsidR="00AB6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писания указанного протокола, а 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также информационное сообщение </w:t>
      </w:r>
      <w:r w:rsidR="003E6A8F" w:rsidRPr="00F7108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об итогах аукциона на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официальном сайте администрации муниципального об</w:t>
      </w:r>
      <w:r w:rsidR="00521D51" w:rsidRPr="00F7108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разования Красноармейский район</w:t>
      </w:r>
      <w:r w:rsidR="00521D51" w:rsidRPr="00F7108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shd w:val="clear" w:color="auto" w:fill="FFFFFF"/>
        </w:rPr>
        <w:t xml:space="preserve"> http://www.krasnarm.ru/</w:t>
      </w:r>
    </w:p>
    <w:p w:rsidR="00EF3254" w:rsidRPr="00F71081" w:rsidRDefault="004C15DA" w:rsidP="00AB66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Процедура аукциона считается завершенной с момента подписания Организатором протокола об итогах аукциона.</w:t>
      </w:r>
    </w:p>
    <w:p w:rsidR="00EF3254" w:rsidRPr="00F71081" w:rsidRDefault="004C15DA" w:rsidP="00AB66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Аукцион признается несостоявшимся в следующих случаях:</w:t>
      </w:r>
    </w:p>
    <w:p w:rsidR="00EF3254" w:rsidRPr="00F71081" w:rsidRDefault="004C15DA" w:rsidP="00AB66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не было подано ни одной заявки на участие</w:t>
      </w:r>
      <w:r w:rsidR="00AB66F4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,</w:t>
      </w: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либо ни один из Претендентов не признан участником;</w:t>
      </w:r>
    </w:p>
    <w:p w:rsidR="00EF3254" w:rsidRPr="00F71081" w:rsidRDefault="004C15DA" w:rsidP="00AB66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принято решение о признании только одного Претендента участником;</w:t>
      </w:r>
    </w:p>
    <w:p w:rsidR="00EF3254" w:rsidRPr="00F71081" w:rsidRDefault="004C15DA" w:rsidP="00AB66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ни один из участников не сделал предложение о начальной цене права аренды или цены земельного участка.</w:t>
      </w:r>
    </w:p>
    <w:p w:rsidR="00EF3254" w:rsidRPr="00F71081" w:rsidRDefault="004C15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            Решение о признании аукциона несостоявшимся оформляется протоколом об итогах аукциона.</w:t>
      </w:r>
    </w:p>
    <w:p w:rsidR="00EF3254" w:rsidRPr="00F71081" w:rsidRDefault="004C1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обязан направить заявителю проект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EF3254" w:rsidRPr="00F71081" w:rsidRDefault="004C15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           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протокола, а также размещается в открытой части электронной торговой площадки следующая информация:</w:t>
      </w:r>
    </w:p>
    <w:p w:rsidR="00EF3254" w:rsidRPr="00F71081" w:rsidRDefault="004C15DA" w:rsidP="007F4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наименование предмета договора и иные </w:t>
      </w:r>
      <w:r w:rsidR="007F4DF9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сведения, </w:t>
      </w: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позволяющие е</w:t>
      </w:r>
      <w:r w:rsidR="007F4DF9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го индивидуализировать;</w:t>
      </w:r>
    </w:p>
    <w:p w:rsidR="00EF3254" w:rsidRPr="00F71081" w:rsidRDefault="004C15DA" w:rsidP="007F4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цена сделки;</w:t>
      </w:r>
    </w:p>
    <w:p w:rsidR="00EF3254" w:rsidRDefault="004C15DA" w:rsidP="007F4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фамилия, имя, отчество физического лица - Победителя торгов.</w:t>
      </w:r>
      <w:r w:rsidRPr="00F71081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> </w:t>
      </w:r>
    </w:p>
    <w:p w:rsidR="00DC7AB5" w:rsidRPr="00F71081" w:rsidRDefault="00DC7AB5" w:rsidP="007F4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</w:p>
    <w:p w:rsidR="00EF3254" w:rsidRDefault="004C15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>8. Отмена и приостановление аукциона</w:t>
      </w:r>
    </w:p>
    <w:p w:rsidR="00DC7AB5" w:rsidRPr="00F71081" w:rsidRDefault="00DC7A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</w:p>
    <w:p w:rsidR="00EF3254" w:rsidRPr="00F71081" w:rsidRDefault="004C1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Продавец вправе отменить аукцион не позднее, чем за 3 (три) дня до даты проведения аукциона.</w:t>
      </w:r>
    </w:p>
    <w:p w:rsidR="00EF3254" w:rsidRPr="00F71081" w:rsidRDefault="004C15DA" w:rsidP="00DC7A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Решение об отмене аукциона размещается на официальном сайте Российской Федерации для размещения информации о проведении торгов </w:t>
      </w:r>
      <w:hyperlink r:id="rId23">
        <w:r w:rsidRPr="00F71081">
          <w:rPr>
            <w:rFonts w:ascii="Times New Roman" w:eastAsia="Times New Roman" w:hAnsi="Times New Roman" w:cs="Times New Roman"/>
            <w:color w:val="363636"/>
            <w:sz w:val="24"/>
            <w:szCs w:val="24"/>
            <w:u w:val="single"/>
            <w:shd w:val="clear" w:color="auto" w:fill="FFFFFF"/>
          </w:rPr>
          <w:t>www.torgi.gov.ru</w:t>
        </w:r>
      </w:hyperlink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. на официальном сайте Администрации муниципального образования Красноармейский район </w:t>
      </w:r>
      <w:r w:rsidR="000E48B7" w:rsidRPr="00F71081">
        <w:rPr>
          <w:rFonts w:ascii="Times New Roman" w:hAnsi="Times New Roman" w:cs="Times New Roman"/>
          <w:sz w:val="24"/>
          <w:szCs w:val="24"/>
        </w:rPr>
        <w:lastRenderedPageBreak/>
        <w:t>https://krasnarm.ru/</w:t>
      </w:r>
      <w:r w:rsidRPr="00F7108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и в открытой части электронной торговой площадки в течении 3-х дней со дня принятия данного решения.</w:t>
      </w:r>
    </w:p>
    <w:p w:rsidR="00EF3254" w:rsidRPr="00F71081" w:rsidRDefault="004C15DA" w:rsidP="00DC7A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Оператор электронной площадки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«личный кабинет» Претендентов.</w:t>
      </w:r>
    </w:p>
    <w:p w:rsidR="00DC7AB5" w:rsidRDefault="004C15DA" w:rsidP="00DC7A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Оператор электронной площадки приостанавливает проведение продажи прав</w:t>
      </w:r>
      <w:r w:rsidR="00DC7AB5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а на заключение договора купли-</w:t>
      </w: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продажи или аренды земельного участка в случае технологического сбоя, зафиксированного программно-аппаратными средствами электронной торговой площадки, но не более чем на одни сутки. </w:t>
      </w:r>
    </w:p>
    <w:p w:rsidR="00EF3254" w:rsidRPr="00F71081" w:rsidRDefault="004C15DA" w:rsidP="00DC7A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Возобновление проведения продажи права на заключение дого</w:t>
      </w:r>
      <w:r w:rsidR="00C30B4D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вора аренды или договора купли-</w:t>
      </w: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продажи земельного участка начинается с того момента, на котором продажа имущества была прервана.</w:t>
      </w:r>
    </w:p>
    <w:p w:rsidR="00EF3254" w:rsidRPr="00F71081" w:rsidRDefault="004C1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В течение одного часа со времени приостановления проведения продажи права на заключение договора купли-продажи или аренды земельного участка Оператор электронной площадки размещает на электронной торговой площадке информацию о причине приостановления продажи права заключения договора купли-продажи или аренды земельного участка, времени приостановления и возобновления продажи права на заключение договора купли-продажи или аренды земельного участка, уведомляет об этом участников, а также направляет указанную информацию продавцу для внесения в протокол об итогах продажи права заключения договора купли-продажи или аренды земельного участка.</w:t>
      </w:r>
      <w:r w:rsidRPr="00F71081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> </w:t>
      </w:r>
    </w:p>
    <w:p w:rsidR="00EF3254" w:rsidRPr="00F71081" w:rsidRDefault="00EF32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</w:p>
    <w:p w:rsidR="00EF3254" w:rsidRDefault="004C15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>9. Заключение договора купли - продаж</w:t>
      </w:r>
      <w:r w:rsidR="007C2127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>и или аренды земельного участка</w:t>
      </w:r>
    </w:p>
    <w:p w:rsidR="007C2127" w:rsidRPr="00F71081" w:rsidRDefault="007C212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</w:p>
    <w:p w:rsidR="007C2127" w:rsidRDefault="004C15DA" w:rsidP="00FC45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Договор купли-продажи или аренды земельного участка с победителем аукциона заключается в установленном законодательством порядке не ранее чем через 10 дней со дня размещения информации о результатах аукциона на официальном сайте Российской Федерации в сети «Интернет» или со дня размещения протокола рассмотрения заявок на участие в электронном аукционе в случае, если электронный аукцион признан несостоявшимся. </w:t>
      </w:r>
    </w:p>
    <w:p w:rsidR="007C2127" w:rsidRDefault="004C15DA" w:rsidP="00FC45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Уполномоченный орган обязан в течение пяти дней со дня истечения срока, предусмотренного пунктом выше, направить победителю электронного аукциона или иным лицам, с которыми в соответствии с пунктами 13, 14, 20 и 25 статьи 39.12 Земельного Кодекса РФ заключается договор купли-продажи или аренды земельного участка, находящегося в государственной или муниципальной собственности, подписанный проект договора купли-продажи или аренды такого участка. </w:t>
      </w:r>
    </w:p>
    <w:p w:rsidR="007C2127" w:rsidRDefault="004C15DA" w:rsidP="00FC45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По результатам проведения электронного аукциона договор купли-продажи или аренды земельного участка, находящегося в государственной или муниципальной собственности заключается в электронной форме и подписывается усиленной квалифицированной электронной подписью сторон такого договора. </w:t>
      </w:r>
    </w:p>
    <w:p w:rsidR="00DC395D" w:rsidRDefault="004C15DA" w:rsidP="00FC45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При отказе или уклонении победителя аукциона от заключения в установленный срок договора купли-продажи или аренды земельного участка   задаток   ему   не </w:t>
      </w:r>
      <w:r w:rsidR="00215030"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возвращается,</w:t>
      </w:r>
      <w:r w:rsidR="00FA192F"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 </w:t>
      </w:r>
      <w:proofErr w:type="gramStart"/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он  утрачивает</w:t>
      </w:r>
      <w:proofErr w:type="gramEnd"/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 право на заключение  указанного договора.</w:t>
      </w:r>
    </w:p>
    <w:p w:rsidR="007C2127" w:rsidRPr="00F71081" w:rsidRDefault="007C2127" w:rsidP="00FC45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</w:p>
    <w:p w:rsidR="00BF6FC6" w:rsidRDefault="00DC395D" w:rsidP="00FC45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10.</w:t>
      </w:r>
      <w:r w:rsidR="007C21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Срок заключения договора</w:t>
      </w:r>
    </w:p>
    <w:p w:rsidR="007C2127" w:rsidRPr="00F71081" w:rsidRDefault="007C2127" w:rsidP="00FC45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C395D" w:rsidRPr="00F71081" w:rsidRDefault="00DC395D" w:rsidP="00DC39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Договор аренды (приложение к информационному сообщению), заключается между Арендодателем и победителем аукциона в соответствии с Гражданским кодексом Российской Федерации, не ранее чем через 10 дней после составления протокола о результатах аукциона. </w:t>
      </w:r>
    </w:p>
    <w:p w:rsidR="00215030" w:rsidRPr="00F71081" w:rsidRDefault="00215030" w:rsidP="00DC39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Подписание с победителем аукциона или единственным принявшим участие в аукционе участником договора по форме, являющейся приложением №</w:t>
      </w:r>
      <w:r w:rsidR="007044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к извещению, 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осуществляется в форме электронного документа посредством штатного и</w:t>
      </w:r>
      <w:r w:rsid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нтерфейса электронной площадки.</w:t>
      </w:r>
    </w:p>
    <w:p w:rsidR="00DC395D" w:rsidRPr="00F71081" w:rsidRDefault="00DC395D" w:rsidP="00DC39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При уклонении или отказе победителя аукциона от заключения в установленный срок договора аренды результаты аукциона аннулируются Арендодателем, победитель утрачивает право на заключение указанного договора, задаток ему не возвращается.</w:t>
      </w:r>
    </w:p>
    <w:p w:rsidR="007044EB" w:rsidRDefault="00215030" w:rsidP="00DC395D">
      <w:pPr>
        <w:tabs>
          <w:tab w:val="left" w:pos="707"/>
          <w:tab w:val="left" w:pos="1413"/>
          <w:tab w:val="left" w:pos="2124"/>
          <w:tab w:val="left" w:pos="2831"/>
          <w:tab w:val="left" w:pos="3538"/>
          <w:tab w:val="left" w:pos="4248"/>
          <w:tab w:val="left" w:pos="4955"/>
          <w:tab w:val="left" w:pos="5662"/>
          <w:tab w:val="left" w:pos="6372"/>
          <w:tab w:val="left" w:pos="7079"/>
          <w:tab w:val="left" w:pos="7786"/>
          <w:tab w:val="left" w:pos="8497"/>
          <w:tab w:val="left" w:pos="9203"/>
          <w:tab w:val="left" w:pos="9348"/>
          <w:tab w:val="left" w:pos="991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C395D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Передача земельного участка и оформление права аренды на него осуществляются в соответствии с законодательством Российской Федерации и договором аренды не позднее чем через 30 (тридцати) календарных дней после дня оплаты арендной платы.</w:t>
      </w:r>
      <w:r w:rsid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044EB" w:rsidRPr="00F71081" w:rsidRDefault="007044EB" w:rsidP="00DC395D">
      <w:pPr>
        <w:tabs>
          <w:tab w:val="left" w:pos="707"/>
          <w:tab w:val="left" w:pos="1413"/>
          <w:tab w:val="left" w:pos="2124"/>
          <w:tab w:val="left" w:pos="2831"/>
          <w:tab w:val="left" w:pos="3538"/>
          <w:tab w:val="left" w:pos="4248"/>
          <w:tab w:val="left" w:pos="4955"/>
          <w:tab w:val="left" w:pos="5662"/>
          <w:tab w:val="left" w:pos="6372"/>
          <w:tab w:val="left" w:pos="7079"/>
          <w:tab w:val="left" w:pos="7786"/>
          <w:tab w:val="left" w:pos="8497"/>
          <w:tab w:val="left" w:pos="9203"/>
          <w:tab w:val="left" w:pos="9348"/>
          <w:tab w:val="left" w:pos="991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поступления денеж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ных средств от победителя </w:t>
      </w:r>
      <w:r w:rsidR="00D30467">
        <w:rPr>
          <w:rFonts w:ascii="Times New Roman" w:eastAsia="Times New Roman" w:hAnsi="Times New Roman" w:cs="Times New Roman"/>
          <w:color w:val="000000"/>
          <w:sz w:val="24"/>
          <w:szCs w:val="24"/>
        </w:rPr>
        <w:t>в указанный срок, договор считается не заключенным.</w:t>
      </w:r>
      <w:r w:rsidR="00DC395D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C395D" w:rsidRDefault="00DC395D" w:rsidP="00DC3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11.</w:t>
      </w:r>
      <w:r w:rsidR="007044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Условия и сроки платежа, реквизиты счето</w:t>
      </w:r>
      <w:r w:rsidR="007044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для оплаты по договору аренды</w:t>
      </w:r>
    </w:p>
    <w:p w:rsidR="007044EB" w:rsidRPr="00F71081" w:rsidRDefault="007044EB" w:rsidP="00DC3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C395D" w:rsidRDefault="00DC395D" w:rsidP="00DC395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Оплата производится Арендатором в срок не позднее 10 (десяти)  дней со дня заключения договора аренды путем единовременного перечисления в безналичном порядке денежных средств в рублях на расчетные счета по следующим реквизитам: ИНН 2336001958, КПП 233601001, Получатель: УФК по Краснодарскому краю г. Краснодар (Управление муниципальной собственностью администрации муниципального образования Красноармейский район), Наименование банка:</w:t>
      </w:r>
      <w:r w:rsidR="00FB02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ОКЦ № 1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Южное ГУ Банка России//УФК по Краснодарскому краю, г. Краснодар, БИК ТОФК 010349101, Единый казначейский счет 40102810945370000010, Казначейский счет 03100643000000011800</w:t>
      </w:r>
      <w:r w:rsidRPr="000936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КБК 90211105013050026120, ОКТМО </w:t>
      </w:r>
      <w:r w:rsidR="0009365A" w:rsidRPr="0009365A">
        <w:rPr>
          <w:rFonts w:ascii="Times New Roman" w:eastAsia="Times New Roman" w:hAnsi="Times New Roman" w:cs="Times New Roman"/>
          <w:color w:val="000000"/>
          <w:sz w:val="24"/>
          <w:szCs w:val="24"/>
        </w:rPr>
        <w:t>03623419</w:t>
      </w:r>
      <w:r w:rsidRPr="000936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0936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Назначение платежа</w:t>
      </w:r>
      <w:r w:rsidRPr="0009365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09365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«Оплата по договору аренды (дата и номер договора).</w:t>
      </w:r>
    </w:p>
    <w:p w:rsidR="00D30467" w:rsidRDefault="00D30467" w:rsidP="00DC395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:rsidR="00D30467" w:rsidRPr="00C11C91" w:rsidRDefault="00D30467" w:rsidP="00D30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30467" w:rsidRPr="00C11C91" w:rsidRDefault="00D30467" w:rsidP="00D304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1C91">
        <w:rPr>
          <w:rFonts w:ascii="Times New Roman" w:eastAsia="Times New Roman" w:hAnsi="Times New Roman" w:cs="Times New Roman"/>
          <w:color w:val="000000"/>
          <w:sz w:val="26"/>
          <w:szCs w:val="26"/>
        </w:rPr>
        <w:t>Начальник управления</w:t>
      </w:r>
    </w:p>
    <w:p w:rsidR="00D30467" w:rsidRPr="00C11C91" w:rsidRDefault="00D30467" w:rsidP="00D304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1C91">
        <w:rPr>
          <w:rFonts w:ascii="Times New Roman" w:eastAsia="Times New Roman" w:hAnsi="Times New Roman" w:cs="Times New Roman"/>
          <w:color w:val="000000"/>
          <w:sz w:val="26"/>
          <w:szCs w:val="26"/>
        </w:rPr>
        <w:t>муниципальной собственностью</w:t>
      </w:r>
    </w:p>
    <w:p w:rsidR="00D30467" w:rsidRPr="00C11C91" w:rsidRDefault="00D30467" w:rsidP="00D304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1C9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администрации МО Красноармейский район </w:t>
      </w:r>
      <w:r w:rsidR="00FB02C6">
        <w:rPr>
          <w:rFonts w:ascii="Times New Roman" w:eastAsia="Times New Roman" w:hAnsi="Times New Roman" w:cs="Times New Roman"/>
          <w:color w:val="000000"/>
          <w:sz w:val="26"/>
          <w:szCs w:val="26"/>
        </w:rPr>
        <w:t>А.П. Зыков</w:t>
      </w:r>
    </w:p>
    <w:p w:rsidR="00D30467" w:rsidRPr="00C11C91" w:rsidRDefault="00D30467" w:rsidP="00D304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C395D" w:rsidRPr="00F71081" w:rsidRDefault="00DC395D" w:rsidP="00DC39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DC395D" w:rsidRPr="00F71081" w:rsidSect="001A14EF">
      <w:headerReference w:type="default" r:id="rId24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6EA" w:rsidRDefault="00F406EA" w:rsidP="001A14EF">
      <w:pPr>
        <w:spacing w:after="0" w:line="240" w:lineRule="auto"/>
      </w:pPr>
      <w:r>
        <w:separator/>
      </w:r>
    </w:p>
  </w:endnote>
  <w:endnote w:type="continuationSeparator" w:id="0">
    <w:p w:rsidR="00F406EA" w:rsidRDefault="00F406EA" w:rsidP="001A1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6EA" w:rsidRDefault="00F406EA" w:rsidP="001A14EF">
      <w:pPr>
        <w:spacing w:after="0" w:line="240" w:lineRule="auto"/>
      </w:pPr>
      <w:r>
        <w:separator/>
      </w:r>
    </w:p>
  </w:footnote>
  <w:footnote w:type="continuationSeparator" w:id="0">
    <w:p w:rsidR="00F406EA" w:rsidRDefault="00F406EA" w:rsidP="001A1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0480884"/>
      <w:docPartObj>
        <w:docPartGallery w:val="Page Numbers (Top of Page)"/>
        <w:docPartUnique/>
      </w:docPartObj>
    </w:sdtPr>
    <w:sdtEndPr/>
    <w:sdtContent>
      <w:p w:rsidR="001A14EF" w:rsidRDefault="001A14E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4011">
          <w:rPr>
            <w:noProof/>
          </w:rPr>
          <w:t>10</w:t>
        </w:r>
        <w:r>
          <w:fldChar w:fldCharType="end"/>
        </w:r>
      </w:p>
    </w:sdtContent>
  </w:sdt>
  <w:p w:rsidR="001A14EF" w:rsidRDefault="001A14E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254"/>
    <w:rsid w:val="000374A5"/>
    <w:rsid w:val="00041D12"/>
    <w:rsid w:val="000478BE"/>
    <w:rsid w:val="0005070C"/>
    <w:rsid w:val="00050C79"/>
    <w:rsid w:val="0006511A"/>
    <w:rsid w:val="000815C1"/>
    <w:rsid w:val="0009365A"/>
    <w:rsid w:val="000A5880"/>
    <w:rsid w:val="000A5A41"/>
    <w:rsid w:val="000C4FA2"/>
    <w:rsid w:val="000E05C4"/>
    <w:rsid w:val="000E191A"/>
    <w:rsid w:val="000E48B7"/>
    <w:rsid w:val="000E4CAC"/>
    <w:rsid w:val="000E76CC"/>
    <w:rsid w:val="000F4E35"/>
    <w:rsid w:val="000F5071"/>
    <w:rsid w:val="0011151D"/>
    <w:rsid w:val="001123DB"/>
    <w:rsid w:val="0012187C"/>
    <w:rsid w:val="0012620B"/>
    <w:rsid w:val="00135EFF"/>
    <w:rsid w:val="00136D3B"/>
    <w:rsid w:val="0013733F"/>
    <w:rsid w:val="00147DD2"/>
    <w:rsid w:val="00151485"/>
    <w:rsid w:val="0015436A"/>
    <w:rsid w:val="00166054"/>
    <w:rsid w:val="0017698F"/>
    <w:rsid w:val="00180604"/>
    <w:rsid w:val="00186AD6"/>
    <w:rsid w:val="001A14EF"/>
    <w:rsid w:val="001A5EF4"/>
    <w:rsid w:val="001B25AB"/>
    <w:rsid w:val="001C197F"/>
    <w:rsid w:val="001C3755"/>
    <w:rsid w:val="001C6940"/>
    <w:rsid w:val="001D11A6"/>
    <w:rsid w:val="001D6812"/>
    <w:rsid w:val="001D69F2"/>
    <w:rsid w:val="002066F6"/>
    <w:rsid w:val="00215030"/>
    <w:rsid w:val="00223E09"/>
    <w:rsid w:val="00237248"/>
    <w:rsid w:val="00244179"/>
    <w:rsid w:val="00246AE4"/>
    <w:rsid w:val="00262FE9"/>
    <w:rsid w:val="00267A6E"/>
    <w:rsid w:val="0027208B"/>
    <w:rsid w:val="00275746"/>
    <w:rsid w:val="002818F6"/>
    <w:rsid w:val="00284E0F"/>
    <w:rsid w:val="002859E6"/>
    <w:rsid w:val="00285CA9"/>
    <w:rsid w:val="00292BD2"/>
    <w:rsid w:val="002A4B33"/>
    <w:rsid w:val="002C0F5E"/>
    <w:rsid w:val="002D0747"/>
    <w:rsid w:val="002D4756"/>
    <w:rsid w:val="002E3D17"/>
    <w:rsid w:val="00310609"/>
    <w:rsid w:val="00314426"/>
    <w:rsid w:val="003216C8"/>
    <w:rsid w:val="0032322D"/>
    <w:rsid w:val="00323717"/>
    <w:rsid w:val="0033760C"/>
    <w:rsid w:val="003558B1"/>
    <w:rsid w:val="00371215"/>
    <w:rsid w:val="00376FD7"/>
    <w:rsid w:val="003A3F1F"/>
    <w:rsid w:val="003B2502"/>
    <w:rsid w:val="003D6B6A"/>
    <w:rsid w:val="003E125F"/>
    <w:rsid w:val="003E2B82"/>
    <w:rsid w:val="003E6A8F"/>
    <w:rsid w:val="003F56CD"/>
    <w:rsid w:val="003F79EF"/>
    <w:rsid w:val="00403C02"/>
    <w:rsid w:val="004056C3"/>
    <w:rsid w:val="00413D14"/>
    <w:rsid w:val="00420B4C"/>
    <w:rsid w:val="00424401"/>
    <w:rsid w:val="004276F5"/>
    <w:rsid w:val="00436DA4"/>
    <w:rsid w:val="004424BF"/>
    <w:rsid w:val="00485ACA"/>
    <w:rsid w:val="004922C0"/>
    <w:rsid w:val="004928B2"/>
    <w:rsid w:val="00495D0D"/>
    <w:rsid w:val="004A07EE"/>
    <w:rsid w:val="004B0899"/>
    <w:rsid w:val="004B597F"/>
    <w:rsid w:val="004C15DA"/>
    <w:rsid w:val="004E1589"/>
    <w:rsid w:val="004E5120"/>
    <w:rsid w:val="004F1842"/>
    <w:rsid w:val="00514132"/>
    <w:rsid w:val="00517F9A"/>
    <w:rsid w:val="00521D51"/>
    <w:rsid w:val="00535A4A"/>
    <w:rsid w:val="00546D62"/>
    <w:rsid w:val="00550ED8"/>
    <w:rsid w:val="00562301"/>
    <w:rsid w:val="00572BFA"/>
    <w:rsid w:val="005841F9"/>
    <w:rsid w:val="00587291"/>
    <w:rsid w:val="005B1BA6"/>
    <w:rsid w:val="005C4E24"/>
    <w:rsid w:val="005C708E"/>
    <w:rsid w:val="005D1435"/>
    <w:rsid w:val="005E5088"/>
    <w:rsid w:val="005E7175"/>
    <w:rsid w:val="005F1F7B"/>
    <w:rsid w:val="005F4925"/>
    <w:rsid w:val="00604EEB"/>
    <w:rsid w:val="006074F6"/>
    <w:rsid w:val="006325C1"/>
    <w:rsid w:val="006342A6"/>
    <w:rsid w:val="00637240"/>
    <w:rsid w:val="006412FF"/>
    <w:rsid w:val="00645294"/>
    <w:rsid w:val="00653551"/>
    <w:rsid w:val="00655758"/>
    <w:rsid w:val="0067091A"/>
    <w:rsid w:val="00671645"/>
    <w:rsid w:val="0067202F"/>
    <w:rsid w:val="00672E9C"/>
    <w:rsid w:val="006730C5"/>
    <w:rsid w:val="00680546"/>
    <w:rsid w:val="006B45FA"/>
    <w:rsid w:val="006C5771"/>
    <w:rsid w:val="006D791C"/>
    <w:rsid w:val="006E3B2F"/>
    <w:rsid w:val="006F1ACB"/>
    <w:rsid w:val="006F5654"/>
    <w:rsid w:val="00702AD0"/>
    <w:rsid w:val="007044EB"/>
    <w:rsid w:val="00714119"/>
    <w:rsid w:val="007470C3"/>
    <w:rsid w:val="00763930"/>
    <w:rsid w:val="00765BD5"/>
    <w:rsid w:val="00766393"/>
    <w:rsid w:val="00775E4D"/>
    <w:rsid w:val="00777FCC"/>
    <w:rsid w:val="0079135F"/>
    <w:rsid w:val="007C2127"/>
    <w:rsid w:val="007C5F49"/>
    <w:rsid w:val="007D5F6E"/>
    <w:rsid w:val="007F1808"/>
    <w:rsid w:val="007F4DF9"/>
    <w:rsid w:val="00807F9E"/>
    <w:rsid w:val="008118DF"/>
    <w:rsid w:val="00813D44"/>
    <w:rsid w:val="00823D53"/>
    <w:rsid w:val="00824787"/>
    <w:rsid w:val="00824FAF"/>
    <w:rsid w:val="00825D09"/>
    <w:rsid w:val="0083404A"/>
    <w:rsid w:val="00852298"/>
    <w:rsid w:val="0086065C"/>
    <w:rsid w:val="008670FA"/>
    <w:rsid w:val="00867F0F"/>
    <w:rsid w:val="00881198"/>
    <w:rsid w:val="008B2760"/>
    <w:rsid w:val="008B35B5"/>
    <w:rsid w:val="008D21A1"/>
    <w:rsid w:val="008F1DDC"/>
    <w:rsid w:val="008F7779"/>
    <w:rsid w:val="00901E39"/>
    <w:rsid w:val="009551D8"/>
    <w:rsid w:val="0096756C"/>
    <w:rsid w:val="00971297"/>
    <w:rsid w:val="00980172"/>
    <w:rsid w:val="0098747C"/>
    <w:rsid w:val="009C5197"/>
    <w:rsid w:val="009F492F"/>
    <w:rsid w:val="00A0756A"/>
    <w:rsid w:val="00A34493"/>
    <w:rsid w:val="00A41BA2"/>
    <w:rsid w:val="00A43201"/>
    <w:rsid w:val="00A465EE"/>
    <w:rsid w:val="00A46603"/>
    <w:rsid w:val="00A468BA"/>
    <w:rsid w:val="00A52F67"/>
    <w:rsid w:val="00A619D0"/>
    <w:rsid w:val="00A87A33"/>
    <w:rsid w:val="00A93F20"/>
    <w:rsid w:val="00A95560"/>
    <w:rsid w:val="00AA5ADB"/>
    <w:rsid w:val="00AB66F4"/>
    <w:rsid w:val="00AD56AD"/>
    <w:rsid w:val="00AD7591"/>
    <w:rsid w:val="00AE18E9"/>
    <w:rsid w:val="00AE2615"/>
    <w:rsid w:val="00AF403A"/>
    <w:rsid w:val="00AF458C"/>
    <w:rsid w:val="00B05CDF"/>
    <w:rsid w:val="00B13DB0"/>
    <w:rsid w:val="00B211C6"/>
    <w:rsid w:val="00B3670F"/>
    <w:rsid w:val="00B47B3F"/>
    <w:rsid w:val="00B521DD"/>
    <w:rsid w:val="00BA7423"/>
    <w:rsid w:val="00BB6205"/>
    <w:rsid w:val="00BC4E3C"/>
    <w:rsid w:val="00BE1079"/>
    <w:rsid w:val="00BF6C62"/>
    <w:rsid w:val="00BF6FC6"/>
    <w:rsid w:val="00C05B50"/>
    <w:rsid w:val="00C12238"/>
    <w:rsid w:val="00C1692B"/>
    <w:rsid w:val="00C30B4D"/>
    <w:rsid w:val="00C322BF"/>
    <w:rsid w:val="00C355E1"/>
    <w:rsid w:val="00C43B52"/>
    <w:rsid w:val="00C479F7"/>
    <w:rsid w:val="00C64011"/>
    <w:rsid w:val="00C77255"/>
    <w:rsid w:val="00C82DCA"/>
    <w:rsid w:val="00C84540"/>
    <w:rsid w:val="00C87A44"/>
    <w:rsid w:val="00C9047A"/>
    <w:rsid w:val="00C97A16"/>
    <w:rsid w:val="00CA74D3"/>
    <w:rsid w:val="00CB1FC2"/>
    <w:rsid w:val="00CB5D71"/>
    <w:rsid w:val="00D1488A"/>
    <w:rsid w:val="00D165A0"/>
    <w:rsid w:val="00D225F4"/>
    <w:rsid w:val="00D30467"/>
    <w:rsid w:val="00D35ABC"/>
    <w:rsid w:val="00D663CB"/>
    <w:rsid w:val="00D679A3"/>
    <w:rsid w:val="00D74549"/>
    <w:rsid w:val="00D823F0"/>
    <w:rsid w:val="00D8409D"/>
    <w:rsid w:val="00D90CD7"/>
    <w:rsid w:val="00DA23F2"/>
    <w:rsid w:val="00DA4093"/>
    <w:rsid w:val="00DC3001"/>
    <w:rsid w:val="00DC395D"/>
    <w:rsid w:val="00DC682C"/>
    <w:rsid w:val="00DC7AB5"/>
    <w:rsid w:val="00DE1021"/>
    <w:rsid w:val="00DE7CC7"/>
    <w:rsid w:val="00DF2A6C"/>
    <w:rsid w:val="00DF4D59"/>
    <w:rsid w:val="00E16EBB"/>
    <w:rsid w:val="00E242D3"/>
    <w:rsid w:val="00E2683C"/>
    <w:rsid w:val="00E3015F"/>
    <w:rsid w:val="00E63EF2"/>
    <w:rsid w:val="00E65EC0"/>
    <w:rsid w:val="00E70BE0"/>
    <w:rsid w:val="00E74EA7"/>
    <w:rsid w:val="00E87F5B"/>
    <w:rsid w:val="00E92063"/>
    <w:rsid w:val="00E9399B"/>
    <w:rsid w:val="00E96A01"/>
    <w:rsid w:val="00ED3767"/>
    <w:rsid w:val="00ED4F29"/>
    <w:rsid w:val="00ED56F7"/>
    <w:rsid w:val="00EF3254"/>
    <w:rsid w:val="00F15DEF"/>
    <w:rsid w:val="00F24474"/>
    <w:rsid w:val="00F30F6A"/>
    <w:rsid w:val="00F31FF4"/>
    <w:rsid w:val="00F406EA"/>
    <w:rsid w:val="00F462B9"/>
    <w:rsid w:val="00F50F4D"/>
    <w:rsid w:val="00F66E57"/>
    <w:rsid w:val="00F71081"/>
    <w:rsid w:val="00F97D7E"/>
    <w:rsid w:val="00FA192F"/>
    <w:rsid w:val="00FA4E48"/>
    <w:rsid w:val="00FA5C60"/>
    <w:rsid w:val="00FB02C6"/>
    <w:rsid w:val="00FC0D66"/>
    <w:rsid w:val="00FC1847"/>
    <w:rsid w:val="00FC4538"/>
    <w:rsid w:val="00FD1EF9"/>
    <w:rsid w:val="00FE6B9A"/>
    <w:rsid w:val="00FF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F17E4"/>
  <w15:docId w15:val="{299AB0FD-2DBA-4417-968E-38010020D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4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F4925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521D51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A1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A14EF"/>
  </w:style>
  <w:style w:type="paragraph" w:styleId="a8">
    <w:name w:val="footer"/>
    <w:basedOn w:val="a"/>
    <w:link w:val="a9"/>
    <w:uiPriority w:val="99"/>
    <w:unhideWhenUsed/>
    <w:rsid w:val="001A1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A1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7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13" Type="http://schemas.openxmlformats.org/officeDocument/2006/relationships/hyperlink" Target="http://www.torgi.gov.ru/" TargetMode="External"/><Relationship Id="rId18" Type="http://schemas.openxmlformats.org/officeDocument/2006/relationships/hyperlink" Target="http://utp.sberbank-ast.ru/AP/Notice/653/Requisites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torgi.gov.ru/" TargetMode="External"/><Relationship Id="rId7" Type="http://schemas.openxmlformats.org/officeDocument/2006/relationships/hyperlink" Target="http://utp.sberbankast.ru/AP/Notice/1027/Instructions" TargetMode="External"/><Relationship Id="rId12" Type="http://schemas.openxmlformats.org/officeDocument/2006/relationships/hyperlink" Target="http://utp.sberbank-ast.ru/" TargetMode="External"/><Relationship Id="rId17" Type="http://schemas.openxmlformats.org/officeDocument/2006/relationships/hyperlink" Target="http://www.sberbank-ast.ru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utp.sberbank-ast.ru/" TargetMode="External"/><Relationship Id="rId20" Type="http://schemas.openxmlformats.org/officeDocument/2006/relationships/hyperlink" Target="http://www.torgi.gov.ru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utp.sberbank-ast.ru/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utp.sberbank-ast.ru/" TargetMode="External"/><Relationship Id="rId23" Type="http://schemas.openxmlformats.org/officeDocument/2006/relationships/hyperlink" Target="http://www.torgi.gov.ru/" TargetMode="External"/><Relationship Id="rId10" Type="http://schemas.openxmlformats.org/officeDocument/2006/relationships/hyperlink" Target="http://utp.sberbank-ast.ru/" TargetMode="External"/><Relationship Id="rId19" Type="http://schemas.openxmlformats.org/officeDocument/2006/relationships/hyperlink" Target="consultantplus://offline/ref=A10F5D937D850D81206C84D1299789FB165035802CFCC36DD343B7EAA5B15203F1A2275EC6233CD8L2b7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rasnarm.ru/" TargetMode="External"/><Relationship Id="rId14" Type="http://schemas.openxmlformats.org/officeDocument/2006/relationships/hyperlink" Target="http://krasnarm.ru/" TargetMode="External"/><Relationship Id="rId22" Type="http://schemas.openxmlformats.org/officeDocument/2006/relationships/hyperlink" Target="http://www.krasnar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3FA79-12A7-4F37-B81A-5B9397DBF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10</Pages>
  <Words>4914</Words>
  <Characters>28013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Матяш Александр Николаевич</dc:creator>
  <cp:lastModifiedBy>Тимофеева Елена Александровна</cp:lastModifiedBy>
  <cp:revision>241</cp:revision>
  <cp:lastPrinted>2025-09-18T13:07:00Z</cp:lastPrinted>
  <dcterms:created xsi:type="dcterms:W3CDTF">2024-12-26T08:10:00Z</dcterms:created>
  <dcterms:modified xsi:type="dcterms:W3CDTF">2026-04-07T13:06:00Z</dcterms:modified>
</cp:coreProperties>
</file>