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028" w:rsidRPr="00F725E1" w:rsidRDefault="00672028" w:rsidP="00672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5E1">
        <w:rPr>
          <w:rFonts w:ascii="Times New Roman" w:hAnsi="Times New Roman" w:cs="Times New Roman"/>
          <w:b/>
          <w:sz w:val="28"/>
          <w:szCs w:val="28"/>
        </w:rPr>
        <w:t>Заключение № 1 от 21.08.2026 г.</w:t>
      </w:r>
    </w:p>
    <w:p w:rsidR="00672028" w:rsidRPr="00F725E1" w:rsidRDefault="00672028" w:rsidP="00672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5E1">
        <w:rPr>
          <w:rFonts w:ascii="Times New Roman" w:hAnsi="Times New Roman" w:cs="Times New Roman"/>
          <w:b/>
          <w:sz w:val="28"/>
          <w:szCs w:val="28"/>
        </w:rPr>
        <w:t xml:space="preserve">об оценке </w:t>
      </w:r>
      <w:r w:rsidR="001E2C53">
        <w:rPr>
          <w:rFonts w:ascii="Times New Roman" w:hAnsi="Times New Roman" w:cs="Times New Roman"/>
          <w:b/>
          <w:sz w:val="28"/>
          <w:szCs w:val="28"/>
        </w:rPr>
        <w:t>фактического</w:t>
      </w:r>
      <w:r w:rsidRPr="00F725E1">
        <w:rPr>
          <w:rFonts w:ascii="Times New Roman" w:hAnsi="Times New Roman" w:cs="Times New Roman"/>
          <w:b/>
          <w:sz w:val="28"/>
          <w:szCs w:val="28"/>
        </w:rPr>
        <w:t xml:space="preserve"> воздействия </w:t>
      </w:r>
    </w:p>
    <w:p w:rsidR="00672028" w:rsidRPr="00F725E1" w:rsidRDefault="00672028" w:rsidP="00672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5E1">
        <w:rPr>
          <w:rFonts w:ascii="Times New Roman" w:hAnsi="Times New Roman" w:cs="Times New Roman"/>
          <w:b/>
          <w:sz w:val="28"/>
          <w:szCs w:val="28"/>
        </w:rPr>
        <w:t>постановления администрации муниципального образования</w:t>
      </w:r>
    </w:p>
    <w:p w:rsidR="00672028" w:rsidRDefault="00672028" w:rsidP="00672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Красноармейский район «Об определении границ, прилегающих </w:t>
      </w:r>
    </w:p>
    <w:p w:rsidR="00672028" w:rsidRDefault="00672028" w:rsidP="00672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некоторым организациям (учреждениям) и объектам территорий, </w:t>
      </w:r>
    </w:p>
    <w:p w:rsidR="00672028" w:rsidRDefault="00672028" w:rsidP="00672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которых не допускается розничная продажа алкогольной </w:t>
      </w:r>
    </w:p>
    <w:p w:rsidR="00672028" w:rsidRDefault="00672028" w:rsidP="00672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продукции на территории муниципального образования </w:t>
      </w:r>
    </w:p>
    <w:p w:rsidR="00672028" w:rsidRDefault="00672028" w:rsidP="00672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Красноармейский район»</w:t>
      </w:r>
    </w:p>
    <w:p w:rsidR="00632F12" w:rsidRPr="00732821" w:rsidRDefault="00632F12" w:rsidP="00632F12">
      <w:pPr>
        <w:pStyle w:val="ConsPlusNonformat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632F12" w:rsidRPr="005B2608" w:rsidRDefault="00732821" w:rsidP="00B61D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Отдел экономики</w:t>
      </w:r>
      <w:r w:rsidR="00BC7C2A">
        <w:rPr>
          <w:rFonts w:ascii="Times New Roman" w:hAnsi="Times New Roman" w:cs="Times New Roman"/>
          <w:sz w:val="28"/>
          <w:szCs w:val="28"/>
        </w:rPr>
        <w:t>,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C7C2A">
        <w:rPr>
          <w:rFonts w:ascii="Times New Roman" w:hAnsi="Times New Roman" w:cs="Times New Roman"/>
          <w:sz w:val="28"/>
          <w:szCs w:val="28"/>
        </w:rPr>
        <w:t>инвестиций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76190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B260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BC7C2A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5B2608">
        <w:rPr>
          <w:rFonts w:ascii="Times New Roman" w:hAnsi="Times New Roman" w:cs="Times New Roman"/>
          <w:sz w:val="28"/>
          <w:szCs w:val="28"/>
        </w:rPr>
        <w:t xml:space="preserve"> </w:t>
      </w:r>
      <w:r w:rsidR="000D5E5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B2608">
        <w:rPr>
          <w:rFonts w:ascii="Times New Roman" w:hAnsi="Times New Roman" w:cs="Times New Roman"/>
          <w:sz w:val="28"/>
          <w:szCs w:val="28"/>
        </w:rPr>
        <w:t>район</w:t>
      </w:r>
      <w:r w:rsidR="000D5E5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5B260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A11F4">
        <w:rPr>
          <w:rFonts w:ascii="Times New Roman" w:hAnsi="Times New Roman" w:cs="Times New Roman"/>
          <w:sz w:val="28"/>
          <w:szCs w:val="28"/>
        </w:rPr>
        <w:t>–</w:t>
      </w:r>
      <w:r w:rsidRPr="005B2608">
        <w:rPr>
          <w:rFonts w:ascii="Times New Roman" w:hAnsi="Times New Roman" w:cs="Times New Roman"/>
          <w:sz w:val="28"/>
          <w:szCs w:val="28"/>
        </w:rPr>
        <w:t xml:space="preserve"> </w:t>
      </w:r>
      <w:r w:rsidR="00DA11F4">
        <w:rPr>
          <w:rFonts w:ascii="Times New Roman" w:hAnsi="Times New Roman" w:cs="Times New Roman"/>
          <w:sz w:val="28"/>
          <w:szCs w:val="28"/>
        </w:rPr>
        <w:t xml:space="preserve">координирующий </w:t>
      </w:r>
      <w:r w:rsidRPr="005B2608">
        <w:rPr>
          <w:rFonts w:ascii="Times New Roman" w:hAnsi="Times New Roman" w:cs="Times New Roman"/>
          <w:sz w:val="28"/>
          <w:szCs w:val="28"/>
        </w:rPr>
        <w:t xml:space="preserve">орган) </w:t>
      </w:r>
      <w:r w:rsidR="00632F12" w:rsidRPr="005B2608">
        <w:rPr>
          <w:rFonts w:ascii="Times New Roman" w:hAnsi="Times New Roman"/>
          <w:sz w:val="28"/>
          <w:szCs w:val="28"/>
        </w:rPr>
        <w:t xml:space="preserve">в </w:t>
      </w:r>
      <w:r w:rsidR="00632F12" w:rsidRPr="00017915">
        <w:rPr>
          <w:rFonts w:ascii="Times New Roman" w:hAnsi="Times New Roman"/>
          <w:sz w:val="28"/>
          <w:szCs w:val="28"/>
        </w:rPr>
        <w:t xml:space="preserve">соответствии с </w:t>
      </w:r>
      <w:hyperlink w:anchor="Par36" w:tooltip="Ссылка на текущий документ" w:history="1">
        <w:r w:rsidRPr="00017915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017915">
        <w:rPr>
          <w:rFonts w:ascii="Times New Roman" w:hAnsi="Times New Roman" w:cs="Times New Roman"/>
          <w:sz w:val="28"/>
          <w:szCs w:val="28"/>
        </w:rPr>
        <w:t xml:space="preserve"> </w:t>
      </w:r>
      <w:r w:rsidR="00B202FD" w:rsidRPr="00017915">
        <w:rPr>
          <w:rFonts w:ascii="Times New Roman" w:hAnsi="Times New Roman" w:cs="Times New Roman"/>
          <w:sz w:val="28"/>
          <w:szCs w:val="28"/>
        </w:rPr>
        <w:t xml:space="preserve">установления и оценки применения устанавливаемых муниципальными нормативными правовыми актами муниципального образования </w:t>
      </w:r>
      <w:r w:rsidR="00BC7C2A">
        <w:rPr>
          <w:rFonts w:ascii="Times New Roman" w:hAnsi="Times New Roman" w:cs="Times New Roman"/>
          <w:sz w:val="28"/>
          <w:szCs w:val="28"/>
        </w:rPr>
        <w:t>Красноармейский</w:t>
      </w:r>
      <w:r w:rsidR="00B202FD" w:rsidRPr="00017915">
        <w:rPr>
          <w:rFonts w:ascii="Times New Roman" w:hAnsi="Times New Roman" w:cs="Times New Roman"/>
          <w:sz w:val="28"/>
          <w:szCs w:val="28"/>
        </w:rPr>
        <w:t xml:space="preserve"> район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</w:t>
      </w:r>
      <w:r w:rsidRPr="00017915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администрации муниципального образования </w:t>
      </w:r>
      <w:r w:rsidR="00BC7C2A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01791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02FD" w:rsidRPr="00017915">
        <w:rPr>
          <w:rFonts w:ascii="Times New Roman" w:hAnsi="Times New Roman" w:cs="Times New Roman"/>
          <w:sz w:val="28"/>
          <w:szCs w:val="28"/>
        </w:rPr>
        <w:t xml:space="preserve"> от </w:t>
      </w:r>
      <w:r w:rsidR="00672028">
        <w:rPr>
          <w:rFonts w:ascii="Times New Roman" w:hAnsi="Times New Roman" w:cs="Times New Roman"/>
          <w:sz w:val="28"/>
          <w:szCs w:val="28"/>
        </w:rPr>
        <w:t>23</w:t>
      </w:r>
      <w:r w:rsidR="004C4C4A" w:rsidRPr="004C4C4A">
        <w:rPr>
          <w:rFonts w:ascii="Times New Roman" w:hAnsi="Times New Roman" w:cs="Times New Roman"/>
          <w:sz w:val="28"/>
          <w:szCs w:val="28"/>
        </w:rPr>
        <w:t xml:space="preserve"> ию</w:t>
      </w:r>
      <w:r w:rsidR="00672028">
        <w:rPr>
          <w:rFonts w:ascii="Times New Roman" w:hAnsi="Times New Roman" w:cs="Times New Roman"/>
          <w:sz w:val="28"/>
          <w:szCs w:val="28"/>
        </w:rPr>
        <w:t>н</w:t>
      </w:r>
      <w:r w:rsidR="004C4C4A" w:rsidRPr="004C4C4A">
        <w:rPr>
          <w:rFonts w:ascii="Times New Roman" w:hAnsi="Times New Roman" w:cs="Times New Roman"/>
          <w:sz w:val="28"/>
          <w:szCs w:val="28"/>
        </w:rPr>
        <w:t>я 202</w:t>
      </w:r>
      <w:r w:rsidR="00672028">
        <w:rPr>
          <w:rFonts w:ascii="Times New Roman" w:hAnsi="Times New Roman" w:cs="Times New Roman"/>
          <w:sz w:val="28"/>
          <w:szCs w:val="28"/>
        </w:rPr>
        <w:t>6 года № 1007</w:t>
      </w:r>
      <w:r w:rsidRPr="004C4C4A">
        <w:rPr>
          <w:rFonts w:ascii="Times New Roman" w:hAnsi="Times New Roman" w:cs="Times New Roman"/>
          <w:sz w:val="28"/>
          <w:szCs w:val="28"/>
        </w:rPr>
        <w:t>,</w:t>
      </w:r>
      <w:r w:rsidR="00B202FD" w:rsidRPr="00017915">
        <w:rPr>
          <w:rFonts w:ascii="Times New Roman" w:hAnsi="Times New Roman" w:cs="Times New Roman"/>
          <w:sz w:val="28"/>
          <w:szCs w:val="28"/>
        </w:rPr>
        <w:t xml:space="preserve"> </w:t>
      </w:r>
      <w:r w:rsidRPr="00017915">
        <w:rPr>
          <w:rFonts w:ascii="Times New Roman" w:hAnsi="Times New Roman" w:cs="Times New Roman"/>
          <w:sz w:val="28"/>
          <w:szCs w:val="28"/>
        </w:rPr>
        <w:t>(далее -</w:t>
      </w:r>
      <w:r w:rsidRPr="005B2608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="00632F12" w:rsidRPr="005B2608">
        <w:rPr>
          <w:rFonts w:ascii="Times New Roman" w:hAnsi="Times New Roman"/>
          <w:sz w:val="28"/>
          <w:szCs w:val="28"/>
        </w:rPr>
        <w:t>, рассмотрел</w:t>
      </w:r>
      <w:r w:rsidR="00672028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муниципального образования Красноармейский район «</w:t>
      </w:r>
      <w:r w:rsidR="00672028" w:rsidRPr="00333DBB">
        <w:rPr>
          <w:rFonts w:ascii="Times New Roman" w:hAnsi="Times New Roman" w:cs="Times New Roman"/>
          <w:sz w:val="28"/>
          <w:szCs w:val="28"/>
        </w:rPr>
        <w:t>Об определении границ,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</w:t>
      </w:r>
      <w:r w:rsidR="00672028" w:rsidRPr="00672028">
        <w:rPr>
          <w:rFonts w:ascii="Times New Roman" w:hAnsi="Times New Roman"/>
          <w:sz w:val="28"/>
          <w:szCs w:val="28"/>
        </w:rPr>
        <w:t xml:space="preserve"> </w:t>
      </w:r>
      <w:r w:rsidR="00672028" w:rsidRPr="005B2608">
        <w:rPr>
          <w:rFonts w:ascii="Times New Roman" w:hAnsi="Times New Roman"/>
          <w:sz w:val="28"/>
          <w:szCs w:val="28"/>
        </w:rPr>
        <w:t xml:space="preserve">(далее – муниципальный нормативный правовой акт) </w:t>
      </w:r>
      <w:r w:rsidR="00672028">
        <w:rPr>
          <w:rFonts w:ascii="Times New Roman" w:hAnsi="Times New Roman" w:cs="Times New Roman"/>
          <w:sz w:val="28"/>
          <w:szCs w:val="28"/>
        </w:rPr>
        <w:t>и отчет об оценке фактического воздействия постановления администрации муниципального образования Красноармейский район от 16 августа 2022 года № 1772 «Об определении границ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</w:t>
      </w:r>
      <w:r w:rsidR="008A7400">
        <w:rPr>
          <w:rFonts w:ascii="Times New Roman" w:hAnsi="Times New Roman" w:cs="Times New Roman"/>
          <w:sz w:val="28"/>
          <w:szCs w:val="28"/>
        </w:rPr>
        <w:t xml:space="preserve"> -</w:t>
      </w:r>
      <w:r w:rsidR="00672028">
        <w:rPr>
          <w:rFonts w:ascii="Times New Roman" w:hAnsi="Times New Roman" w:cs="Times New Roman"/>
          <w:sz w:val="28"/>
          <w:szCs w:val="28"/>
        </w:rPr>
        <w:t xml:space="preserve"> (далее отчет), направленные отделом потребительской сферы муниципального образования Красноармейский район (далее – Разработчик</w:t>
      </w:r>
      <w:r w:rsidR="008A7400">
        <w:rPr>
          <w:rFonts w:ascii="Times New Roman" w:hAnsi="Times New Roman" w:cs="Times New Roman"/>
          <w:sz w:val="28"/>
          <w:szCs w:val="28"/>
        </w:rPr>
        <w:t xml:space="preserve"> МНПА</w:t>
      </w:r>
      <w:r w:rsidR="00672028">
        <w:rPr>
          <w:rFonts w:ascii="Times New Roman" w:hAnsi="Times New Roman" w:cs="Times New Roman"/>
          <w:sz w:val="28"/>
          <w:szCs w:val="28"/>
        </w:rPr>
        <w:t xml:space="preserve">) </w:t>
      </w:r>
      <w:r w:rsidR="00B61D8A">
        <w:rPr>
          <w:rFonts w:ascii="Times New Roman" w:hAnsi="Times New Roman" w:cs="Times New Roman"/>
          <w:sz w:val="28"/>
          <w:szCs w:val="28"/>
        </w:rPr>
        <w:t xml:space="preserve">1 июня 2026 г </w:t>
      </w:r>
      <w:r w:rsidR="00672028">
        <w:rPr>
          <w:rFonts w:ascii="Times New Roman" w:hAnsi="Times New Roman" w:cs="Times New Roman"/>
          <w:sz w:val="28"/>
          <w:szCs w:val="28"/>
        </w:rPr>
        <w:t>для п</w:t>
      </w:r>
      <w:r w:rsidR="00B61D8A">
        <w:rPr>
          <w:rFonts w:ascii="Times New Roman" w:hAnsi="Times New Roman" w:cs="Times New Roman"/>
          <w:sz w:val="28"/>
          <w:szCs w:val="28"/>
        </w:rPr>
        <w:t>одготовки настоящего Заключения</w:t>
      </w:r>
      <w:r w:rsidR="00632F12" w:rsidRPr="005B2608">
        <w:rPr>
          <w:rFonts w:ascii="Times New Roman" w:hAnsi="Times New Roman"/>
          <w:sz w:val="28"/>
          <w:szCs w:val="28"/>
        </w:rPr>
        <w:t>, и сообщает следующее.</w:t>
      </w:r>
    </w:p>
    <w:p w:rsidR="00632F12" w:rsidRPr="005B2608" w:rsidRDefault="00632F12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1. По результатам рассмотрения представленных материалов установлено, что при проведении оценки фактического воздействия </w:t>
      </w:r>
      <w:r w:rsidR="005B2608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нормативного правового акта нарушения пунктов </w:t>
      </w:r>
      <w:r w:rsidR="000E712F">
        <w:rPr>
          <w:rFonts w:ascii="Times New Roman" w:eastAsiaTheme="minorHAnsi" w:hAnsi="Times New Roman" w:cstheme="minorBidi"/>
          <w:sz w:val="28"/>
          <w:szCs w:val="28"/>
          <w:lang w:eastAsia="en-US"/>
        </w:rPr>
        <w:t>8</w:t>
      </w:r>
      <w:r w:rsidR="00DA11F4">
        <w:rPr>
          <w:rFonts w:ascii="Times New Roman" w:eastAsiaTheme="minorHAnsi" w:hAnsi="Times New Roman" w:cstheme="minorBidi"/>
          <w:sz w:val="28"/>
          <w:szCs w:val="28"/>
          <w:lang w:eastAsia="en-US"/>
        </w:rPr>
        <w:t>.1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– </w:t>
      </w:r>
      <w:r w:rsidR="000E712F">
        <w:rPr>
          <w:rFonts w:ascii="Times New Roman" w:eastAsiaTheme="minorHAnsi" w:hAnsi="Times New Roman" w:cstheme="minorBidi"/>
          <w:sz w:val="28"/>
          <w:szCs w:val="28"/>
          <w:lang w:eastAsia="en-US"/>
        </w:rPr>
        <w:t>8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DA11F4">
        <w:rPr>
          <w:rFonts w:ascii="Times New Roman" w:eastAsiaTheme="minorHAnsi" w:hAnsi="Times New Roman" w:cstheme="minorBidi"/>
          <w:sz w:val="28"/>
          <w:szCs w:val="28"/>
          <w:lang w:eastAsia="en-US"/>
        </w:rPr>
        <w:t>8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Порядка, которые могут оказать негативное влияние на обоснованность полученных разработчиком </w:t>
      </w:r>
      <w:r w:rsidR="005B2608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МНПА 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результатов, не выявлены.</w:t>
      </w:r>
    </w:p>
    <w:p w:rsidR="00632F12" w:rsidRPr="005B2608" w:rsidRDefault="00632F12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2. Отчет направлен разработчиком</w:t>
      </w:r>
      <w:r w:rsidR="005B2608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МНПА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для проведения оценки фактического воздействия </w:t>
      </w:r>
      <w:r w:rsidR="00B61D8A">
        <w:rPr>
          <w:rFonts w:ascii="Times New Roman" w:eastAsiaTheme="minorHAnsi" w:hAnsi="Times New Roman" w:cstheme="minorBidi"/>
          <w:sz w:val="28"/>
          <w:szCs w:val="28"/>
          <w:lang w:eastAsia="en-US"/>
        </w:rPr>
        <w:t>впервые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:rsidR="00632F12" w:rsidRPr="00FE5B2B" w:rsidRDefault="009F41BB" w:rsidP="005B2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5B2B">
        <w:rPr>
          <w:rFonts w:ascii="Times New Roman" w:hAnsi="Times New Roman"/>
          <w:sz w:val="28"/>
          <w:szCs w:val="28"/>
        </w:rPr>
        <w:lastRenderedPageBreak/>
        <w:tab/>
      </w:r>
      <w:r w:rsidR="00632F12" w:rsidRPr="00FE5B2B">
        <w:rPr>
          <w:rFonts w:ascii="Times New Roman" w:hAnsi="Times New Roman"/>
          <w:sz w:val="28"/>
          <w:szCs w:val="28"/>
        </w:rPr>
        <w:t xml:space="preserve">3. Информация об оценке фактического воздействия </w:t>
      </w:r>
      <w:r w:rsidR="005B2608" w:rsidRPr="00FE5B2B">
        <w:rPr>
          <w:rFonts w:ascii="Times New Roman" w:hAnsi="Times New Roman"/>
          <w:sz w:val="28"/>
          <w:szCs w:val="28"/>
        </w:rPr>
        <w:t xml:space="preserve">муниципального </w:t>
      </w:r>
      <w:r w:rsidR="00632F12" w:rsidRPr="00FE5B2B">
        <w:rPr>
          <w:rFonts w:ascii="Times New Roman" w:hAnsi="Times New Roman"/>
          <w:sz w:val="28"/>
          <w:szCs w:val="28"/>
        </w:rPr>
        <w:t xml:space="preserve">нормативного правового акта размещена разработчиком </w:t>
      </w:r>
      <w:r w:rsidR="005B2608" w:rsidRPr="00FE5B2B">
        <w:rPr>
          <w:rFonts w:ascii="Times New Roman" w:hAnsi="Times New Roman"/>
          <w:sz w:val="28"/>
          <w:szCs w:val="28"/>
        </w:rPr>
        <w:t xml:space="preserve">МНПА </w:t>
      </w:r>
      <w:r w:rsidR="00632F12" w:rsidRPr="00FE5B2B">
        <w:rPr>
          <w:rFonts w:ascii="Times New Roman" w:hAnsi="Times New Roman"/>
          <w:sz w:val="28"/>
          <w:szCs w:val="28"/>
        </w:rPr>
        <w:t xml:space="preserve">на </w:t>
      </w:r>
      <w:r w:rsidR="00DA11F4" w:rsidRPr="00F633F3">
        <w:rPr>
          <w:rFonts w:ascii="Times New Roman" w:hAnsi="Times New Roman" w:cs="Times New Roman"/>
          <w:sz w:val="28"/>
          <w:szCs w:val="28"/>
        </w:rPr>
        <w:t xml:space="preserve">официальном сайте муниципального образования </w:t>
      </w:r>
      <w:r w:rsidR="00426CDA">
        <w:rPr>
          <w:rFonts w:ascii="Times New Roman" w:hAnsi="Times New Roman" w:cs="Times New Roman"/>
          <w:sz w:val="28"/>
          <w:szCs w:val="28"/>
        </w:rPr>
        <w:t>Красноармейский</w:t>
      </w:r>
      <w:r w:rsidR="00DA11F4" w:rsidRPr="00F633F3">
        <w:rPr>
          <w:rFonts w:ascii="Times New Roman" w:hAnsi="Times New Roman" w:cs="Times New Roman"/>
          <w:sz w:val="28"/>
          <w:szCs w:val="28"/>
        </w:rPr>
        <w:t xml:space="preserve"> район в информационно-телекоммуникационной сети «Интернет» </w:t>
      </w:r>
      <w:r w:rsidR="00DA11F4" w:rsidRPr="001F0BD4">
        <w:rPr>
          <w:rFonts w:ascii="Times New Roman" w:hAnsi="Times New Roman" w:cs="Times New Roman"/>
          <w:sz w:val="28"/>
          <w:szCs w:val="28"/>
        </w:rPr>
        <w:t>(</w:t>
      </w:r>
      <w:r w:rsidR="00426CDA" w:rsidRPr="00426CDA">
        <w:rPr>
          <w:rFonts w:ascii="Times New Roman" w:hAnsi="Times New Roman" w:cs="Times New Roman"/>
          <w:sz w:val="28"/>
          <w:szCs w:val="28"/>
        </w:rPr>
        <w:t>https://krasnarm.ru/</w:t>
      </w:r>
      <w:r w:rsidR="00DA11F4">
        <w:rPr>
          <w:rFonts w:ascii="Times New Roman" w:hAnsi="Times New Roman" w:cs="Times New Roman"/>
          <w:sz w:val="28"/>
          <w:szCs w:val="28"/>
        </w:rPr>
        <w:t xml:space="preserve">) </w:t>
      </w:r>
      <w:r w:rsidR="00632F12" w:rsidRPr="00FE5B2B">
        <w:rPr>
          <w:rFonts w:ascii="Times New Roman" w:hAnsi="Times New Roman"/>
          <w:sz w:val="28"/>
          <w:szCs w:val="28"/>
        </w:rPr>
        <w:t>в целях их общественного обсуждения по адресу:</w:t>
      </w:r>
      <w:r w:rsidR="008923DE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8923DE" w:rsidRPr="00C13E8C">
          <w:rPr>
            <w:rStyle w:val="ae"/>
            <w:rFonts w:ascii="Times New Roman" w:hAnsi="Times New Roman"/>
            <w:sz w:val="28"/>
            <w:szCs w:val="28"/>
          </w:rPr>
          <w:t>https://krasnarm.ru/about/orv-i-ekspertiza/otsenka-primeneniya-obyazatelnykh-trebovaniy/uvedomlenie-o-rovedenii-publichnogo-obsuzhdeniya/</w:t>
        </w:r>
      </w:hyperlink>
      <w:r w:rsidR="008923DE">
        <w:rPr>
          <w:rFonts w:ascii="Times New Roman" w:hAnsi="Times New Roman"/>
          <w:sz w:val="28"/>
          <w:szCs w:val="28"/>
        </w:rPr>
        <w:t xml:space="preserve"> </w:t>
      </w:r>
    </w:p>
    <w:p w:rsidR="00632F12" w:rsidRPr="00FE5B2B" w:rsidRDefault="00632F12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Разработчиком </w:t>
      </w:r>
      <w:r w:rsidR="00FE5B2B"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МНПА </w:t>
      </w:r>
      <w:r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проведено публичное обсуждение </w:t>
      </w:r>
      <w:r w:rsidR="00FE5B2B"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нормативного правового акта и отчета в срок с </w:t>
      </w:r>
      <w:r w:rsidR="008923DE">
        <w:rPr>
          <w:rFonts w:ascii="Times New Roman" w:eastAsiaTheme="minorHAnsi" w:hAnsi="Times New Roman" w:cstheme="minorBidi"/>
          <w:sz w:val="28"/>
          <w:szCs w:val="28"/>
          <w:lang w:eastAsia="en-US"/>
        </w:rPr>
        <w:t>01.06.2026 г.</w:t>
      </w:r>
      <w:r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по </w:t>
      </w:r>
      <w:r w:rsidR="008923DE">
        <w:rPr>
          <w:rFonts w:ascii="Times New Roman" w:eastAsiaTheme="minorHAnsi" w:hAnsi="Times New Roman" w:cstheme="minorBidi"/>
          <w:sz w:val="28"/>
          <w:szCs w:val="28"/>
          <w:lang w:eastAsia="en-US"/>
        </w:rPr>
        <w:t>30.06.2026 г</w:t>
      </w:r>
      <w:r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:rsidR="00632F12" w:rsidRPr="00FE5B2B" w:rsidRDefault="008923DE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З</w:t>
      </w:r>
      <w:r w:rsidR="00632F12"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>амечани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я</w:t>
      </w:r>
      <w:r w:rsidR="00632F12"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и предложени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я</w:t>
      </w:r>
      <w:r w:rsidR="00632F12"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участников публичного обсуждения </w:t>
      </w:r>
      <w:r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>в адрес разработчика МНПА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не </w:t>
      </w:r>
      <w:r w:rsidR="00632F12"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>п</w:t>
      </w:r>
      <w:r w:rsidR="00FE5B2B" w:rsidRP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>оступ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ало</w:t>
      </w:r>
      <w:r w:rsidR="00FE5B2B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:rsidR="00632F12" w:rsidRPr="00707A38" w:rsidRDefault="00603164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В к</w:t>
      </w:r>
      <w:r w:rsidR="005577AC">
        <w:rPr>
          <w:rFonts w:ascii="Times New Roman" w:eastAsiaTheme="minorHAnsi" w:hAnsi="Times New Roman" w:cstheme="minorBidi"/>
          <w:sz w:val="28"/>
          <w:szCs w:val="28"/>
          <w:lang w:eastAsia="en-US"/>
        </w:rPr>
        <w:t>оординирующи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й</w:t>
      </w:r>
      <w:r w:rsidR="005577A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FE5B2B" w:rsidRPr="001A466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орган </w:t>
      </w:r>
      <w:r w:rsidR="00632F12"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>в рамках публичного обсуждения замечаний и предложений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не поступало</w:t>
      </w:r>
      <w:r w:rsidR="00632F12"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:rsidR="00632F12" w:rsidRPr="00707A38" w:rsidRDefault="00632F12" w:rsidP="005C2027">
      <w:pPr>
        <w:pStyle w:val="ConsPlusNonformat"/>
        <w:tabs>
          <w:tab w:val="left" w:pos="8931"/>
        </w:tabs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4. На основе проведенной оценки фактического воздействия </w:t>
      </w:r>
      <w:r w:rsidR="00E410C4"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нормативного правового акта с учетом информации, представленной разработчиком </w:t>
      </w:r>
      <w:r w:rsidR="00E410C4"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МНПА </w:t>
      </w:r>
      <w:r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отчете, </w:t>
      </w:r>
      <w:r w:rsidR="00142B4B"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Координирующим </w:t>
      </w:r>
      <w:r w:rsidR="00E410C4"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органом </w:t>
      </w:r>
      <w:r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>сделаны следующие выводы:</w:t>
      </w:r>
    </w:p>
    <w:p w:rsidR="00632F12" w:rsidRPr="00707A38" w:rsidRDefault="00632F12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>1) </w:t>
      </w:r>
      <w:r w:rsidR="00513E39">
        <w:rPr>
          <w:rFonts w:ascii="Times New Roman" w:eastAsiaTheme="minorHAnsi" w:hAnsi="Times New Roman" w:cstheme="minorBidi"/>
          <w:sz w:val="28"/>
          <w:szCs w:val="28"/>
          <w:lang w:eastAsia="en-US"/>
        </w:rPr>
        <w:t>З</w:t>
      </w:r>
      <w:r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>аявленны</w:t>
      </w:r>
      <w:r w:rsidR="00513E39">
        <w:rPr>
          <w:rFonts w:ascii="Times New Roman" w:eastAsiaTheme="minorHAnsi" w:hAnsi="Times New Roman" w:cstheme="minorBidi"/>
          <w:sz w:val="28"/>
          <w:szCs w:val="28"/>
          <w:lang w:eastAsia="en-US"/>
        </w:rPr>
        <w:t>е</w:t>
      </w:r>
      <w:r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цел</w:t>
      </w:r>
      <w:r w:rsidR="00513E39">
        <w:rPr>
          <w:rFonts w:ascii="Times New Roman" w:eastAsiaTheme="minorHAnsi" w:hAnsi="Times New Roman" w:cstheme="minorBidi"/>
          <w:sz w:val="28"/>
          <w:szCs w:val="28"/>
          <w:lang w:eastAsia="en-US"/>
        </w:rPr>
        <w:t>и</w:t>
      </w:r>
      <w:r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регулирования</w:t>
      </w:r>
      <w:r w:rsidR="00513E39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достигнуты</w:t>
      </w:r>
      <w:r w:rsidRPr="00707A38">
        <w:rPr>
          <w:rFonts w:ascii="Times New Roman" w:eastAsiaTheme="minorHAnsi" w:hAnsi="Times New Roman" w:cstheme="minorBidi"/>
          <w:sz w:val="28"/>
          <w:szCs w:val="28"/>
          <w:lang w:eastAsia="en-US"/>
        </w:rPr>
        <w:t>;</w:t>
      </w:r>
    </w:p>
    <w:p w:rsidR="00513E39" w:rsidRPr="00513E39" w:rsidRDefault="00632F12" w:rsidP="00513E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A38">
        <w:rPr>
          <w:rFonts w:ascii="Times New Roman" w:hAnsi="Times New Roman"/>
          <w:sz w:val="28"/>
          <w:szCs w:val="28"/>
        </w:rPr>
        <w:t>2) </w:t>
      </w:r>
      <w:r w:rsidR="00513E39" w:rsidRPr="00513E39">
        <w:rPr>
          <w:rFonts w:ascii="Times New Roman" w:eastAsia="Calibri" w:hAnsi="Times New Roman" w:cs="Times New Roman"/>
          <w:sz w:val="28"/>
          <w:szCs w:val="28"/>
        </w:rPr>
        <w:t xml:space="preserve">Ежегодно </w:t>
      </w:r>
      <w:r w:rsidR="00513E39" w:rsidRPr="00513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потребления алкогольной продукции на душу населения на территории Краснодарского края происходит в размере от 5-10 % на человека. Рост потребления алкогольной продукции в пересчете на безводный спирт на человека с 2020 года (4,64 л/чел) составил 36% (2024 год – 6,32 л/чел), что пагубно влияет на здоровье граждан и на качество их жизни. При отсутствии введения дополнительных ограничений для осуществления розничной продажи алкоголя, растет доступность потребления, что негативно влияет на здоровье населения.</w:t>
      </w:r>
    </w:p>
    <w:p w:rsidR="00513E39" w:rsidRPr="00513E39" w:rsidRDefault="00513E39" w:rsidP="00513E3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составления данного отчета лица </w:t>
      </w:r>
      <w:r w:rsidRPr="00513E39">
        <w:rPr>
          <w:rFonts w:ascii="Times New Roman" w:eastAsia="Calibri" w:hAnsi="Times New Roman" w:cs="Times New Roman"/>
          <w:sz w:val="28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513E39" w:rsidRPr="00513E39" w:rsidRDefault="00513E39" w:rsidP="00513E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E39">
        <w:rPr>
          <w:rFonts w:ascii="Times New Roman" w:eastAsia="Calibri" w:hAnsi="Times New Roman" w:cs="Times New Roman"/>
          <w:sz w:val="28"/>
          <w:szCs w:val="28"/>
        </w:rPr>
        <w:t>Положительным последствием принятия муниципального нормативного правового акта является отсутствие фактов привлечения к административной ответственности адресатов регулирования, что подразумевает:</w:t>
      </w:r>
    </w:p>
    <w:p w:rsidR="00513E39" w:rsidRPr="00513E39" w:rsidRDefault="00513E39" w:rsidP="00513E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E39">
        <w:rPr>
          <w:rFonts w:ascii="Times New Roman" w:eastAsia="Calibri" w:hAnsi="Times New Roman" w:cs="Times New Roman"/>
          <w:sz w:val="28"/>
          <w:szCs w:val="28"/>
        </w:rPr>
        <w:t>актуальность обязательных требований, установленных муниципальным нормативным правовым актом;</w:t>
      </w:r>
    </w:p>
    <w:p w:rsidR="00513E39" w:rsidRPr="00513E39" w:rsidRDefault="00513E39" w:rsidP="00513E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E39">
        <w:rPr>
          <w:rFonts w:ascii="Times New Roman" w:eastAsia="Calibri" w:hAnsi="Times New Roman" w:cs="Times New Roman"/>
          <w:sz w:val="28"/>
          <w:szCs w:val="28"/>
        </w:rPr>
        <w:t>соблюдение субъектами регулирования обязательных требований, установленных муниципальным нормативным правовым актом, в полном объеме;</w:t>
      </w:r>
    </w:p>
    <w:p w:rsidR="00513E39" w:rsidRPr="00513E39" w:rsidRDefault="00513E39" w:rsidP="00513E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E39">
        <w:rPr>
          <w:rFonts w:ascii="Times New Roman" w:eastAsia="Calibri" w:hAnsi="Times New Roman" w:cs="Times New Roman"/>
          <w:sz w:val="28"/>
          <w:szCs w:val="28"/>
        </w:rPr>
        <w:t>отсутствие проблем с пониманием содержания оцениваемых обязательных требований субъектами регулирования и правоприменительными органами;</w:t>
      </w:r>
    </w:p>
    <w:p w:rsidR="00513E39" w:rsidRPr="00513E39" w:rsidRDefault="00513E39" w:rsidP="00513E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E39">
        <w:rPr>
          <w:rFonts w:ascii="Times New Roman" w:eastAsia="Calibri" w:hAnsi="Times New Roman" w:cs="Times New Roman"/>
          <w:sz w:val="28"/>
          <w:szCs w:val="28"/>
        </w:rPr>
        <w:t xml:space="preserve">исполнимость обязательных требований (их соблюдение не приводит к невозможности исполнения других обязательных требований).  </w:t>
      </w:r>
    </w:p>
    <w:p w:rsidR="00513E39" w:rsidRPr="00513E39" w:rsidRDefault="00513E39" w:rsidP="00513E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E39">
        <w:rPr>
          <w:rFonts w:ascii="Times New Roman" w:eastAsia="Calibri" w:hAnsi="Times New Roman" w:cs="Times New Roman"/>
          <w:sz w:val="28"/>
          <w:szCs w:val="28"/>
        </w:rPr>
        <w:t xml:space="preserve">Фактические отрицательные последствия принятия муниципального нормативного правового акта связаны с фактом наличия обязательных требований в анализируемой сфере и в случае их несоблюдения субъектами регулирования </w:t>
      </w:r>
      <w:r w:rsidRPr="00513E39">
        <w:rPr>
          <w:rFonts w:ascii="Times New Roman" w:eastAsia="Calibri" w:hAnsi="Times New Roman" w:cs="Times New Roman"/>
          <w:sz w:val="28"/>
          <w:szCs w:val="28"/>
        </w:rPr>
        <w:lastRenderedPageBreak/>
        <w:t>- несением затрат на оплату административного штрафа</w:t>
      </w:r>
      <w:r w:rsidR="00F91B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B4E" w:rsidRPr="00481B4E" w:rsidRDefault="00632F12" w:rsidP="00481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A38">
        <w:rPr>
          <w:rFonts w:ascii="Times New Roman" w:hAnsi="Times New Roman"/>
          <w:sz w:val="28"/>
          <w:szCs w:val="28"/>
        </w:rPr>
        <w:t>3)</w:t>
      </w:r>
      <w:r w:rsidR="00BC1283">
        <w:rPr>
          <w:rFonts w:ascii="Times New Roman" w:hAnsi="Times New Roman"/>
          <w:sz w:val="28"/>
          <w:szCs w:val="28"/>
        </w:rPr>
        <w:t xml:space="preserve"> </w:t>
      </w:r>
      <w:r w:rsidR="00481B4E" w:rsidRPr="00481B4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достижения заявленных целей установления обязательных требований:</w:t>
      </w:r>
    </w:p>
    <w:p w:rsidR="00481B4E" w:rsidRPr="00481B4E" w:rsidRDefault="00481B4E" w:rsidP="00481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B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по соблюдению обязательных требований не выявлены. Прямые издержки субъектов регулирования на соблюдение обязательных требований, затраты времени на соблюдение обязательных требований, дополнительные или избыточные действия, процессы и процедуры, предусмотренные обязательными требованиями для ведения предпринимателями деятельности в регулируемой сфере</w:t>
      </w:r>
      <w:r w:rsidR="00BC12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8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</w:p>
    <w:p w:rsidR="00481B4E" w:rsidRPr="00481B4E" w:rsidRDefault="00481B4E" w:rsidP="00481B4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Ограничения направлены на системное урегулирование вопросов осуществления деятельности в сфере розничной продажи алкогольной продукции, с учетом создания благоприятных условий для проживания граждан, а также соответствуют принципам и целям государственного регулирования в сфере потребления алкогольной продукции, утвержденным </w:t>
      </w:r>
      <w:r w:rsidRPr="00481B4E">
        <w:rPr>
          <w:rFonts w:ascii="Times New Roman" w:eastAsia="Calibri" w:hAnsi="Times New Roman" w:cs="Times New Roman"/>
          <w:sz w:val="28"/>
          <w:szCs w:val="28"/>
        </w:rPr>
        <w:t>Распоряжением Правительства РФ от 11 декабря 2023 г. № 3547-р «</w:t>
      </w:r>
      <w:r w:rsidRPr="00481B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Концепции сокращения потребления алкоголя в Российской Федерации на период до 2030 года и на дальнейшую перспективу», направленным на приоритет интересов общественного здоровья, защиту граждан от рисков, связанных с потреблением алкоголя.</w:t>
      </w:r>
    </w:p>
    <w:p w:rsidR="00481B4E" w:rsidRPr="00481B4E" w:rsidRDefault="00481B4E" w:rsidP="00481B4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B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в ходе проведения контрольных (надзорных) мероприятий нарушений обязательных требований, в отношении контролируемых лиц департаментом потребительской сферы и регулирования рынка алкоголя Краснодарского края возбуждаются дела об административных правонарушениях, предусмотренных частью 3 статьи 14.16 КоАП РФ (нарушение особых требований и правил розничной продажи алкогольной и спиртосодержащей продукции), что влечет наложение административных штрафов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- от ста тысяч до трехсот тысяч рублей с конфискацией алкогольной и спиртосодержащей продукции или без таковой.</w:t>
      </w:r>
    </w:p>
    <w:p w:rsidR="00481B4E" w:rsidRPr="00481B4E" w:rsidRDefault="00481B4E" w:rsidP="00481B4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B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штрафа в настоящее время составляет незначительную сумму, кроме того, в соответствии с частью 1.3-3 статьи 32.2 КоАП РФ при уплате административного штрафа за административное правонарушение, выявленное в ходе осуществления государственного контроля (надзора), муниципального контроля, лицом, привлеченным к административной ответственности за совершение данного административного правонарушения,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Таким образом, для субъектов малого и среднего предпринимательства размеры сумм административных штрафов могут быть вдвое меньше предусмотренных статьей.</w:t>
      </w:r>
    </w:p>
    <w:p w:rsidR="00481B4E" w:rsidRPr="00481B4E" w:rsidRDefault="00481B4E" w:rsidP="00481B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B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момент составления отчета лица </w:t>
      </w:r>
      <w:r w:rsidRPr="00481B4E">
        <w:rPr>
          <w:rFonts w:ascii="Times New Roman" w:eastAsia="Calibri" w:hAnsi="Times New Roman" w:cs="Times New Roman"/>
          <w:sz w:val="28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481B4E" w:rsidRPr="00481B4E" w:rsidRDefault="00481B4E" w:rsidP="00481B4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B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требования, содержащиеся в муниципальном нормативном правовом акте,</w:t>
      </w:r>
      <w:r w:rsidRPr="00481B4E">
        <w:rPr>
          <w:rFonts w:ascii="Times New Roman" w:eastAsia="Calibri" w:hAnsi="Times New Roman" w:cs="Times New Roman"/>
          <w:sz w:val="28"/>
          <w:szCs w:val="28"/>
        </w:rPr>
        <w:t xml:space="preserve"> необходимы, поскольку цель их установления – защита жизни и здоровья граждан, санитарно-эпидемиологического благополучия населения района, «несоизмеримо дороже, чем те затраты, которые несут субъекты». </w:t>
      </w:r>
    </w:p>
    <w:p w:rsidR="00CA43DA" w:rsidRPr="00707A38" w:rsidRDefault="00481B4E" w:rsidP="0048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1B4E">
        <w:rPr>
          <w:rFonts w:ascii="Times New Roman" w:eastAsia="Calibri" w:hAnsi="Times New Roman" w:cs="Times New Roman"/>
          <w:sz w:val="28"/>
          <w:szCs w:val="28"/>
        </w:rPr>
        <w:t>Цель введения оцениваемых обязательных требований в полной мере достигнута, что является основанием для сохранения действующего регулирования</w:t>
      </w:r>
      <w:r w:rsidR="00632F12" w:rsidRPr="00707A38">
        <w:rPr>
          <w:rFonts w:ascii="Times New Roman" w:hAnsi="Times New Roman"/>
          <w:sz w:val="28"/>
          <w:szCs w:val="28"/>
        </w:rPr>
        <w:t>;</w:t>
      </w:r>
    </w:p>
    <w:p w:rsidR="00141B6E" w:rsidRPr="00707A38" w:rsidRDefault="00FE1123" w:rsidP="00CA43D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A38">
        <w:rPr>
          <w:rFonts w:ascii="Times New Roman" w:hAnsi="Times New Roman"/>
          <w:sz w:val="28"/>
          <w:szCs w:val="28"/>
        </w:rPr>
        <w:t xml:space="preserve">4) </w:t>
      </w:r>
      <w:r w:rsidR="00481B4E">
        <w:rPr>
          <w:rFonts w:ascii="Times New Roman" w:hAnsi="Times New Roman"/>
          <w:sz w:val="28"/>
          <w:szCs w:val="28"/>
        </w:rPr>
        <w:t>с</w:t>
      </w:r>
      <w:r w:rsidR="00141B6E" w:rsidRPr="00707A38">
        <w:rPr>
          <w:rFonts w:ascii="Times New Roman" w:hAnsi="Times New Roman"/>
          <w:sz w:val="28"/>
          <w:szCs w:val="28"/>
        </w:rPr>
        <w:t>оответств</w:t>
      </w:r>
      <w:r w:rsidR="00481B4E">
        <w:rPr>
          <w:rFonts w:ascii="Times New Roman" w:hAnsi="Times New Roman"/>
          <w:sz w:val="28"/>
          <w:szCs w:val="28"/>
        </w:rPr>
        <w:t>ует</w:t>
      </w:r>
      <w:r w:rsidR="00141B6E" w:rsidRPr="00707A38">
        <w:rPr>
          <w:rFonts w:ascii="Times New Roman" w:hAnsi="Times New Roman"/>
          <w:sz w:val="28"/>
          <w:szCs w:val="28"/>
        </w:rPr>
        <w:t xml:space="preserve"> обязательны</w:t>
      </w:r>
      <w:r w:rsidR="00481B4E">
        <w:rPr>
          <w:rFonts w:ascii="Times New Roman" w:hAnsi="Times New Roman"/>
          <w:sz w:val="28"/>
          <w:szCs w:val="28"/>
        </w:rPr>
        <w:t>м</w:t>
      </w:r>
      <w:r w:rsidR="00141B6E" w:rsidRPr="00707A38">
        <w:rPr>
          <w:rFonts w:ascii="Times New Roman" w:hAnsi="Times New Roman"/>
          <w:sz w:val="28"/>
          <w:szCs w:val="28"/>
        </w:rPr>
        <w:t xml:space="preserve"> требовани</w:t>
      </w:r>
      <w:r w:rsidR="00481B4E">
        <w:rPr>
          <w:rFonts w:ascii="Times New Roman" w:hAnsi="Times New Roman"/>
          <w:sz w:val="28"/>
          <w:szCs w:val="28"/>
        </w:rPr>
        <w:t>ям</w:t>
      </w:r>
      <w:r w:rsidR="00141B6E" w:rsidRPr="00707A38">
        <w:rPr>
          <w:rFonts w:ascii="Times New Roman" w:hAnsi="Times New Roman"/>
          <w:sz w:val="28"/>
          <w:szCs w:val="28"/>
        </w:rPr>
        <w:t xml:space="preserve"> </w:t>
      </w:r>
      <w:r w:rsidR="00141B6E" w:rsidRPr="00707A38">
        <w:rPr>
          <w:rFonts w:ascii="Times New Roman" w:hAnsi="Times New Roman" w:cs="Times New Roman"/>
          <w:sz w:val="28"/>
          <w:szCs w:val="28"/>
        </w:rPr>
        <w:t xml:space="preserve">принципам, установленным Федеральным законом от 31 июля 2020 г. № 247-ФЗ «Об обязательных требованиях в Российской Федерации» (далее - Федеральный закон № 247-ФЗ), и положениям Решения Совета муниципального образования </w:t>
      </w:r>
      <w:r w:rsidR="00426CDA">
        <w:rPr>
          <w:rFonts w:ascii="Times New Roman" w:hAnsi="Times New Roman" w:cs="Times New Roman"/>
          <w:sz w:val="28"/>
          <w:szCs w:val="28"/>
        </w:rPr>
        <w:t>Красноармейский</w:t>
      </w:r>
      <w:r w:rsidR="00141B6E" w:rsidRPr="00707A38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F871B9" w:rsidRPr="00426CDA">
        <w:rPr>
          <w:rFonts w:ascii="Times New Roman" w:hAnsi="Times New Roman" w:cs="Times New Roman"/>
          <w:sz w:val="28"/>
          <w:szCs w:val="28"/>
        </w:rPr>
        <w:t xml:space="preserve">от </w:t>
      </w:r>
      <w:r w:rsidR="00F871B9" w:rsidRPr="00F871B9">
        <w:rPr>
          <w:rFonts w:ascii="Times New Roman" w:hAnsi="Times New Roman" w:cs="Times New Roman"/>
          <w:sz w:val="28"/>
          <w:szCs w:val="28"/>
        </w:rPr>
        <w:t>2</w:t>
      </w:r>
      <w:r w:rsidR="00481B4E">
        <w:rPr>
          <w:rFonts w:ascii="Times New Roman" w:hAnsi="Times New Roman" w:cs="Times New Roman"/>
          <w:sz w:val="28"/>
          <w:szCs w:val="28"/>
        </w:rPr>
        <w:t>7</w:t>
      </w:r>
      <w:r w:rsidR="00F871B9" w:rsidRPr="00F871B9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481B4E">
        <w:rPr>
          <w:rFonts w:ascii="Times New Roman" w:hAnsi="Times New Roman" w:cs="Times New Roman"/>
          <w:sz w:val="28"/>
          <w:szCs w:val="28"/>
        </w:rPr>
        <w:t>6</w:t>
      </w:r>
      <w:r w:rsidR="00F871B9" w:rsidRPr="00F871B9">
        <w:rPr>
          <w:rFonts w:ascii="Times New Roman" w:hAnsi="Times New Roman" w:cs="Times New Roman"/>
          <w:sz w:val="28"/>
          <w:szCs w:val="28"/>
        </w:rPr>
        <w:t xml:space="preserve"> года</w:t>
      </w:r>
      <w:r w:rsidR="00141B6E" w:rsidRPr="00707A38">
        <w:rPr>
          <w:rFonts w:ascii="Times New Roman" w:hAnsi="Times New Roman" w:cs="Times New Roman"/>
          <w:sz w:val="28"/>
          <w:szCs w:val="28"/>
        </w:rPr>
        <w:t xml:space="preserve"> № </w:t>
      </w:r>
      <w:r w:rsidR="00481B4E">
        <w:rPr>
          <w:rFonts w:ascii="Times New Roman" w:hAnsi="Times New Roman" w:cs="Times New Roman"/>
          <w:sz w:val="28"/>
          <w:szCs w:val="28"/>
        </w:rPr>
        <w:t>11</w:t>
      </w:r>
      <w:r w:rsidR="00426CDA">
        <w:rPr>
          <w:rFonts w:ascii="Times New Roman" w:hAnsi="Times New Roman" w:cs="Times New Roman"/>
          <w:sz w:val="28"/>
          <w:szCs w:val="28"/>
        </w:rPr>
        <w:t>/</w:t>
      </w:r>
      <w:r w:rsidR="00481B4E">
        <w:rPr>
          <w:rFonts w:ascii="Times New Roman" w:hAnsi="Times New Roman" w:cs="Times New Roman"/>
          <w:sz w:val="28"/>
          <w:szCs w:val="28"/>
        </w:rPr>
        <w:t>7</w:t>
      </w:r>
      <w:r w:rsidR="00141B6E" w:rsidRPr="00707A38">
        <w:rPr>
          <w:rFonts w:ascii="Times New Roman" w:hAnsi="Times New Roman" w:cs="Times New Roman"/>
          <w:sz w:val="28"/>
          <w:szCs w:val="28"/>
        </w:rPr>
        <w:t xml:space="preserve"> «Об утверждении Порядка установления и оценки применения обязательных требований, устанавливаемых муниципальными нормативными правовыми актами муниципального образования </w:t>
      </w:r>
      <w:r w:rsidR="00426CDA">
        <w:rPr>
          <w:rFonts w:ascii="Times New Roman" w:hAnsi="Times New Roman" w:cs="Times New Roman"/>
          <w:sz w:val="28"/>
          <w:szCs w:val="28"/>
        </w:rPr>
        <w:t>Красноармейский</w:t>
      </w:r>
      <w:r w:rsidR="008C5C34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A36E57" w:rsidRPr="00A36E57" w:rsidRDefault="00837665" w:rsidP="00A36E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A38">
        <w:rPr>
          <w:rFonts w:ascii="Times New Roman" w:hAnsi="Times New Roman" w:cs="Times New Roman"/>
          <w:sz w:val="28"/>
          <w:szCs w:val="28"/>
        </w:rPr>
        <w:t>5)</w:t>
      </w:r>
      <w:r w:rsidR="00A36E57" w:rsidRPr="00A36E57">
        <w:rPr>
          <w:rFonts w:ascii="Times New Roman" w:hAnsi="Times New Roman" w:cs="Times New Roman"/>
          <w:sz w:val="28"/>
          <w:szCs w:val="28"/>
        </w:rPr>
        <w:t xml:space="preserve"> </w:t>
      </w:r>
      <w:r w:rsidR="00A36E57">
        <w:rPr>
          <w:rFonts w:ascii="Times New Roman" w:hAnsi="Times New Roman" w:cs="Times New Roman"/>
          <w:sz w:val="28"/>
          <w:szCs w:val="28"/>
        </w:rPr>
        <w:t>п</w:t>
      </w:r>
      <w:r w:rsidR="00A36E57" w:rsidRPr="00A36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редложение о признании утратившими силу нормативного правового акта </w:t>
      </w:r>
      <w:r w:rsidR="00C679D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Красноармейский район</w:t>
      </w:r>
      <w:r w:rsidR="00A36E57" w:rsidRPr="00A36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отдельных положений: отсутствуют</w:t>
      </w:r>
      <w:r w:rsidR="00A36E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6E57" w:rsidRPr="00A36E57" w:rsidRDefault="00A36E57" w:rsidP="00A36E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36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редложение о пересмотре нормативного правового акта </w:t>
      </w:r>
      <w:r w:rsidR="00C679D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Красноармейский район</w:t>
      </w:r>
      <w:r w:rsidRPr="00A36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отдельных положений (с указанием предлагаемых изменений): отсутствуют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A36E57" w:rsidRPr="00A36E57" w:rsidRDefault="00A36E57" w:rsidP="00A36E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36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редложение о продлении срока действия нормативного правового акта </w:t>
      </w:r>
      <w:r w:rsidR="007845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Красноармейский район</w:t>
      </w:r>
      <w:r w:rsidRPr="00A36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отдельных положений (о целесообразности сохранения действия нормативного правового акта </w:t>
      </w:r>
      <w:r w:rsidR="007845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Красноармейский район</w:t>
      </w:r>
      <w:r w:rsidRPr="00A36E57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отдельных положений) или его установлении: срок не установлен.</w:t>
      </w:r>
    </w:p>
    <w:p w:rsidR="00A36E57" w:rsidRPr="00A36E57" w:rsidRDefault="00A36E57" w:rsidP="00A36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E57">
        <w:rPr>
          <w:rFonts w:ascii="Times New Roman" w:eastAsia="Calibri" w:hAnsi="Times New Roman" w:cs="Times New Roman"/>
          <w:sz w:val="28"/>
          <w:szCs w:val="28"/>
        </w:rPr>
        <w:t>Предлагается продолжить применение п</w:t>
      </w:r>
      <w:r w:rsidRPr="00A36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остановления администрации муниципального образования </w:t>
      </w:r>
      <w:r w:rsidRPr="00A36E57">
        <w:rPr>
          <w:rFonts w:ascii="Times New Roman" w:eastAsia="Calibri" w:hAnsi="Times New Roman" w:cs="Times New Roman"/>
          <w:sz w:val="28"/>
          <w:szCs w:val="28"/>
        </w:rPr>
        <w:t xml:space="preserve">Красноармейский район от 16 августа 2022 года № 1772 </w:t>
      </w:r>
      <w:r w:rsidRPr="00A36E57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A36E57">
        <w:rPr>
          <w:rFonts w:ascii="Times New Roman" w:eastAsia="Calibri" w:hAnsi="Times New Roman" w:cs="Times New Roman"/>
          <w:sz w:val="28"/>
          <w:szCs w:val="28"/>
        </w:rPr>
        <w:t xml:space="preserve">Об определении </w:t>
      </w:r>
      <w:r w:rsidR="008C5C34" w:rsidRPr="00A36E57">
        <w:rPr>
          <w:rFonts w:ascii="Times New Roman" w:eastAsia="Calibri" w:hAnsi="Times New Roman" w:cs="Times New Roman"/>
          <w:sz w:val="28"/>
          <w:szCs w:val="28"/>
        </w:rPr>
        <w:t>границ,</w:t>
      </w:r>
      <w:r w:rsidRPr="00A36E57">
        <w:rPr>
          <w:rFonts w:ascii="Times New Roman" w:eastAsia="Calibri" w:hAnsi="Times New Roman" w:cs="Times New Roman"/>
          <w:sz w:val="28"/>
          <w:szCs w:val="28"/>
        </w:rPr>
        <w:t xml:space="preserve">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 (в редакции постановления администрации муниципального образования Красноармейский район от 03 июня 2025 года № 950)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2F12" w:rsidRPr="00707A38" w:rsidRDefault="00632F12" w:rsidP="00632F12">
      <w:pPr>
        <w:pStyle w:val="ConsPlusNonformat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bookmarkStart w:id="1" w:name="P928"/>
      <w:bookmarkEnd w:id="1"/>
    </w:p>
    <w:p w:rsidR="00632F12" w:rsidRDefault="00632F12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23"/>
      <w:bookmarkStart w:id="3" w:name="Par138"/>
      <w:bookmarkEnd w:id="2"/>
      <w:bookmarkEnd w:id="3"/>
    </w:p>
    <w:p w:rsidR="00A36E57" w:rsidRDefault="00A36E57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7C83" w:rsidRDefault="003D7C83" w:rsidP="003D7C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85"/>
      <w:bookmarkEnd w:id="4"/>
      <w:r>
        <w:rPr>
          <w:rFonts w:ascii="Times New Roman" w:hAnsi="Times New Roman" w:cs="Times New Roman"/>
          <w:sz w:val="28"/>
          <w:szCs w:val="28"/>
        </w:rPr>
        <w:t xml:space="preserve">Начальник управления по экономике, </w:t>
      </w:r>
    </w:p>
    <w:p w:rsidR="003D7C83" w:rsidRDefault="003D7C83" w:rsidP="003D7C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промышленности, инвестициям</w:t>
      </w:r>
    </w:p>
    <w:p w:rsidR="003D7C83" w:rsidRDefault="003D7C83" w:rsidP="003D7C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малому бизнесу администрации </w:t>
      </w:r>
    </w:p>
    <w:p w:rsidR="003D7C83" w:rsidRDefault="003D7C83" w:rsidP="003D7C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3D7C83" w:rsidRDefault="003D7C83" w:rsidP="003D7C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Красноармейский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Е.А. Изотов</w:t>
      </w:r>
    </w:p>
    <w:sectPr w:rsidR="003D7C83" w:rsidSect="005C20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EAC" w:rsidRDefault="00DB4EAC" w:rsidP="005A5E0E">
      <w:pPr>
        <w:spacing w:after="0" w:line="240" w:lineRule="auto"/>
      </w:pPr>
      <w:r>
        <w:separator/>
      </w:r>
    </w:p>
  </w:endnote>
  <w:endnote w:type="continuationSeparator" w:id="0">
    <w:p w:rsidR="00DB4EAC" w:rsidRDefault="00DB4EAC" w:rsidP="005A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38" w:rsidRDefault="00707A3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38" w:rsidRDefault="00707A3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38" w:rsidRDefault="00707A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EAC" w:rsidRDefault="00DB4EAC" w:rsidP="005A5E0E">
      <w:pPr>
        <w:spacing w:after="0" w:line="240" w:lineRule="auto"/>
      </w:pPr>
      <w:r>
        <w:separator/>
      </w:r>
    </w:p>
  </w:footnote>
  <w:footnote w:type="continuationSeparator" w:id="0">
    <w:p w:rsidR="00DB4EAC" w:rsidRDefault="00DB4EAC" w:rsidP="005A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38" w:rsidRDefault="00707A3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3717232"/>
      <w:docPartObj>
        <w:docPartGallery w:val="Page Numbers (Top of Page)"/>
        <w:docPartUnique/>
      </w:docPartObj>
    </w:sdtPr>
    <w:sdtEndPr/>
    <w:sdtContent>
      <w:p w:rsidR="00363228" w:rsidRDefault="003632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9D3">
          <w:rPr>
            <w:noProof/>
          </w:rPr>
          <w:t>3</w:t>
        </w:r>
        <w:r>
          <w:fldChar w:fldCharType="end"/>
        </w:r>
      </w:p>
    </w:sdtContent>
  </w:sdt>
  <w:p w:rsidR="005A5E0E" w:rsidRDefault="005A5E0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38" w:rsidRDefault="00707A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770429F6"/>
    <w:multiLevelType w:val="hybridMultilevel"/>
    <w:tmpl w:val="0F3A9F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1C0A"/>
    <w:rsid w:val="000029AB"/>
    <w:rsid w:val="000074F7"/>
    <w:rsid w:val="00017915"/>
    <w:rsid w:val="00020EAD"/>
    <w:rsid w:val="000211DA"/>
    <w:rsid w:val="0002176B"/>
    <w:rsid w:val="00033D86"/>
    <w:rsid w:val="00044F18"/>
    <w:rsid w:val="00045209"/>
    <w:rsid w:val="00050277"/>
    <w:rsid w:val="000706D4"/>
    <w:rsid w:val="00070A62"/>
    <w:rsid w:val="000754A6"/>
    <w:rsid w:val="00075650"/>
    <w:rsid w:val="00084810"/>
    <w:rsid w:val="00085C33"/>
    <w:rsid w:val="00092398"/>
    <w:rsid w:val="0009326C"/>
    <w:rsid w:val="00096D41"/>
    <w:rsid w:val="00096E13"/>
    <w:rsid w:val="000A2A94"/>
    <w:rsid w:val="000A5C71"/>
    <w:rsid w:val="000B3DB2"/>
    <w:rsid w:val="000C1A15"/>
    <w:rsid w:val="000D02A4"/>
    <w:rsid w:val="000D5E56"/>
    <w:rsid w:val="000E712F"/>
    <w:rsid w:val="000E7BF0"/>
    <w:rsid w:val="000F072D"/>
    <w:rsid w:val="000F41C0"/>
    <w:rsid w:val="000F6EBC"/>
    <w:rsid w:val="00101B9C"/>
    <w:rsid w:val="0010219A"/>
    <w:rsid w:val="00104F5C"/>
    <w:rsid w:val="001162DB"/>
    <w:rsid w:val="001171BA"/>
    <w:rsid w:val="00120834"/>
    <w:rsid w:val="00121DD3"/>
    <w:rsid w:val="0012377A"/>
    <w:rsid w:val="00132F3C"/>
    <w:rsid w:val="00141B6E"/>
    <w:rsid w:val="00142B4B"/>
    <w:rsid w:val="00160333"/>
    <w:rsid w:val="00174CD8"/>
    <w:rsid w:val="00195B0B"/>
    <w:rsid w:val="001A13F7"/>
    <w:rsid w:val="001A4663"/>
    <w:rsid w:val="001A549D"/>
    <w:rsid w:val="001A667B"/>
    <w:rsid w:val="001B2811"/>
    <w:rsid w:val="001C1B17"/>
    <w:rsid w:val="001E2545"/>
    <w:rsid w:val="001E2C53"/>
    <w:rsid w:val="001E581F"/>
    <w:rsid w:val="001F2C85"/>
    <w:rsid w:val="00202219"/>
    <w:rsid w:val="00204CB5"/>
    <w:rsid w:val="00206FDA"/>
    <w:rsid w:val="002142CE"/>
    <w:rsid w:val="0021538C"/>
    <w:rsid w:val="00216DD3"/>
    <w:rsid w:val="0022042D"/>
    <w:rsid w:val="00240607"/>
    <w:rsid w:val="00251D4D"/>
    <w:rsid w:val="002565AE"/>
    <w:rsid w:val="0025661B"/>
    <w:rsid w:val="002611BC"/>
    <w:rsid w:val="0026174F"/>
    <w:rsid w:val="00263C41"/>
    <w:rsid w:val="0026767F"/>
    <w:rsid w:val="00273A6E"/>
    <w:rsid w:val="00277262"/>
    <w:rsid w:val="00283205"/>
    <w:rsid w:val="00291AC8"/>
    <w:rsid w:val="00293611"/>
    <w:rsid w:val="002943EA"/>
    <w:rsid w:val="00295380"/>
    <w:rsid w:val="002A3BFC"/>
    <w:rsid w:val="002A4DA0"/>
    <w:rsid w:val="002B394F"/>
    <w:rsid w:val="002B5FAF"/>
    <w:rsid w:val="002B5FC5"/>
    <w:rsid w:val="002D011C"/>
    <w:rsid w:val="002D035D"/>
    <w:rsid w:val="002D2D2C"/>
    <w:rsid w:val="002D6297"/>
    <w:rsid w:val="002D7117"/>
    <w:rsid w:val="002F54C1"/>
    <w:rsid w:val="002F77C8"/>
    <w:rsid w:val="00303C99"/>
    <w:rsid w:val="00305771"/>
    <w:rsid w:val="003238C7"/>
    <w:rsid w:val="00340F27"/>
    <w:rsid w:val="00343B3A"/>
    <w:rsid w:val="00356529"/>
    <w:rsid w:val="00363228"/>
    <w:rsid w:val="0036335C"/>
    <w:rsid w:val="00364680"/>
    <w:rsid w:val="00372988"/>
    <w:rsid w:val="00372DE8"/>
    <w:rsid w:val="00386E4D"/>
    <w:rsid w:val="0039755B"/>
    <w:rsid w:val="003D49AF"/>
    <w:rsid w:val="003D6812"/>
    <w:rsid w:val="003D7C83"/>
    <w:rsid w:val="003F7EE5"/>
    <w:rsid w:val="00412C62"/>
    <w:rsid w:val="0041541F"/>
    <w:rsid w:val="00425876"/>
    <w:rsid w:val="00426669"/>
    <w:rsid w:val="00426CDA"/>
    <w:rsid w:val="0042792C"/>
    <w:rsid w:val="004330AA"/>
    <w:rsid w:val="00442AAE"/>
    <w:rsid w:val="00446E85"/>
    <w:rsid w:val="004539B8"/>
    <w:rsid w:val="00455D04"/>
    <w:rsid w:val="00457E39"/>
    <w:rsid w:val="004630E1"/>
    <w:rsid w:val="0047469D"/>
    <w:rsid w:val="004814D8"/>
    <w:rsid w:val="00481B4E"/>
    <w:rsid w:val="004843B8"/>
    <w:rsid w:val="00485C09"/>
    <w:rsid w:val="004A0C33"/>
    <w:rsid w:val="004A7B01"/>
    <w:rsid w:val="004B47FF"/>
    <w:rsid w:val="004C2A31"/>
    <w:rsid w:val="004C33A9"/>
    <w:rsid w:val="004C4C4A"/>
    <w:rsid w:val="004F35D1"/>
    <w:rsid w:val="004F79A0"/>
    <w:rsid w:val="005012C4"/>
    <w:rsid w:val="00503376"/>
    <w:rsid w:val="00510DFF"/>
    <w:rsid w:val="00513E39"/>
    <w:rsid w:val="00514F20"/>
    <w:rsid w:val="005205E3"/>
    <w:rsid w:val="005224BB"/>
    <w:rsid w:val="005269B2"/>
    <w:rsid w:val="00531597"/>
    <w:rsid w:val="00532521"/>
    <w:rsid w:val="00537254"/>
    <w:rsid w:val="00543DFF"/>
    <w:rsid w:val="00554425"/>
    <w:rsid w:val="00556179"/>
    <w:rsid w:val="005573C3"/>
    <w:rsid w:val="005577AC"/>
    <w:rsid w:val="005657EA"/>
    <w:rsid w:val="005741A4"/>
    <w:rsid w:val="00583D0E"/>
    <w:rsid w:val="0058500E"/>
    <w:rsid w:val="0059257D"/>
    <w:rsid w:val="00596FC9"/>
    <w:rsid w:val="005A2E6F"/>
    <w:rsid w:val="005A53EA"/>
    <w:rsid w:val="005A5D7E"/>
    <w:rsid w:val="005A5E0E"/>
    <w:rsid w:val="005B2608"/>
    <w:rsid w:val="005B4FC1"/>
    <w:rsid w:val="005C2027"/>
    <w:rsid w:val="005D0033"/>
    <w:rsid w:val="005D2080"/>
    <w:rsid w:val="005E1770"/>
    <w:rsid w:val="00603164"/>
    <w:rsid w:val="0060396D"/>
    <w:rsid w:val="00605DE0"/>
    <w:rsid w:val="00615005"/>
    <w:rsid w:val="00615320"/>
    <w:rsid w:val="00617D1F"/>
    <w:rsid w:val="00632F12"/>
    <w:rsid w:val="006470B9"/>
    <w:rsid w:val="00654D89"/>
    <w:rsid w:val="0066144C"/>
    <w:rsid w:val="006615C0"/>
    <w:rsid w:val="006628E3"/>
    <w:rsid w:val="00670A9B"/>
    <w:rsid w:val="00672028"/>
    <w:rsid w:val="006723C7"/>
    <w:rsid w:val="00673072"/>
    <w:rsid w:val="00687560"/>
    <w:rsid w:val="006B3AF8"/>
    <w:rsid w:val="006C0218"/>
    <w:rsid w:val="006C4C16"/>
    <w:rsid w:val="006C6F11"/>
    <w:rsid w:val="006D3539"/>
    <w:rsid w:val="006F1213"/>
    <w:rsid w:val="006F1D4F"/>
    <w:rsid w:val="006F46DF"/>
    <w:rsid w:val="006F6D95"/>
    <w:rsid w:val="00707A38"/>
    <w:rsid w:val="00707F4D"/>
    <w:rsid w:val="0073240D"/>
    <w:rsid w:val="00732821"/>
    <w:rsid w:val="0075347A"/>
    <w:rsid w:val="00756006"/>
    <w:rsid w:val="0076572E"/>
    <w:rsid w:val="00771B82"/>
    <w:rsid w:val="007845DA"/>
    <w:rsid w:val="007847B5"/>
    <w:rsid w:val="00796473"/>
    <w:rsid w:val="007B3D31"/>
    <w:rsid w:val="007B7A14"/>
    <w:rsid w:val="007B7E36"/>
    <w:rsid w:val="007C7D3B"/>
    <w:rsid w:val="007D0E35"/>
    <w:rsid w:val="007D53F1"/>
    <w:rsid w:val="007E1C48"/>
    <w:rsid w:val="007F564A"/>
    <w:rsid w:val="00805968"/>
    <w:rsid w:val="00810F39"/>
    <w:rsid w:val="00810FCA"/>
    <w:rsid w:val="00814C9B"/>
    <w:rsid w:val="008203AA"/>
    <w:rsid w:val="008372D9"/>
    <w:rsid w:val="00837665"/>
    <w:rsid w:val="00846A77"/>
    <w:rsid w:val="00865874"/>
    <w:rsid w:val="0087037A"/>
    <w:rsid w:val="00871959"/>
    <w:rsid w:val="00871F21"/>
    <w:rsid w:val="008763D1"/>
    <w:rsid w:val="00884822"/>
    <w:rsid w:val="00885968"/>
    <w:rsid w:val="00891F3E"/>
    <w:rsid w:val="008923DE"/>
    <w:rsid w:val="00895D9D"/>
    <w:rsid w:val="008A680D"/>
    <w:rsid w:val="008A7400"/>
    <w:rsid w:val="008C1B8B"/>
    <w:rsid w:val="008C2E4F"/>
    <w:rsid w:val="008C5C34"/>
    <w:rsid w:val="008D33B5"/>
    <w:rsid w:val="008E2544"/>
    <w:rsid w:val="008F5925"/>
    <w:rsid w:val="008F6F9D"/>
    <w:rsid w:val="009001D7"/>
    <w:rsid w:val="00913269"/>
    <w:rsid w:val="009144AE"/>
    <w:rsid w:val="00923018"/>
    <w:rsid w:val="0092457C"/>
    <w:rsid w:val="00935131"/>
    <w:rsid w:val="00945E42"/>
    <w:rsid w:val="00953814"/>
    <w:rsid w:val="0095513D"/>
    <w:rsid w:val="00955A83"/>
    <w:rsid w:val="00962A40"/>
    <w:rsid w:val="0098062B"/>
    <w:rsid w:val="00982446"/>
    <w:rsid w:val="009906F1"/>
    <w:rsid w:val="00992AED"/>
    <w:rsid w:val="009933BC"/>
    <w:rsid w:val="009B3A20"/>
    <w:rsid w:val="009B5770"/>
    <w:rsid w:val="009C3C2D"/>
    <w:rsid w:val="009D31EF"/>
    <w:rsid w:val="009D617F"/>
    <w:rsid w:val="009F128C"/>
    <w:rsid w:val="009F41BB"/>
    <w:rsid w:val="00A11A44"/>
    <w:rsid w:val="00A13E2D"/>
    <w:rsid w:val="00A15F9D"/>
    <w:rsid w:val="00A2055E"/>
    <w:rsid w:val="00A20E84"/>
    <w:rsid w:val="00A22469"/>
    <w:rsid w:val="00A25386"/>
    <w:rsid w:val="00A31A18"/>
    <w:rsid w:val="00A31F08"/>
    <w:rsid w:val="00A32F2F"/>
    <w:rsid w:val="00A36E57"/>
    <w:rsid w:val="00A46203"/>
    <w:rsid w:val="00A52214"/>
    <w:rsid w:val="00A52759"/>
    <w:rsid w:val="00A5669E"/>
    <w:rsid w:val="00A62F9A"/>
    <w:rsid w:val="00A670C2"/>
    <w:rsid w:val="00A7797E"/>
    <w:rsid w:val="00A8310D"/>
    <w:rsid w:val="00A856AB"/>
    <w:rsid w:val="00A933DA"/>
    <w:rsid w:val="00AB2801"/>
    <w:rsid w:val="00AB2F9A"/>
    <w:rsid w:val="00AB43D5"/>
    <w:rsid w:val="00AB4ADE"/>
    <w:rsid w:val="00AD5263"/>
    <w:rsid w:val="00AE1E20"/>
    <w:rsid w:val="00AE38CB"/>
    <w:rsid w:val="00AF3089"/>
    <w:rsid w:val="00AF692D"/>
    <w:rsid w:val="00B002FC"/>
    <w:rsid w:val="00B044AC"/>
    <w:rsid w:val="00B04F7F"/>
    <w:rsid w:val="00B05D21"/>
    <w:rsid w:val="00B14922"/>
    <w:rsid w:val="00B16014"/>
    <w:rsid w:val="00B202FD"/>
    <w:rsid w:val="00B23F96"/>
    <w:rsid w:val="00B25E8E"/>
    <w:rsid w:val="00B51F58"/>
    <w:rsid w:val="00B53B28"/>
    <w:rsid w:val="00B606F2"/>
    <w:rsid w:val="00B61820"/>
    <w:rsid w:val="00B61D8A"/>
    <w:rsid w:val="00B64B45"/>
    <w:rsid w:val="00B66458"/>
    <w:rsid w:val="00B67169"/>
    <w:rsid w:val="00B77DE4"/>
    <w:rsid w:val="00B910CD"/>
    <w:rsid w:val="00BB2176"/>
    <w:rsid w:val="00BB2583"/>
    <w:rsid w:val="00BC1283"/>
    <w:rsid w:val="00BC2AC4"/>
    <w:rsid w:val="00BC3170"/>
    <w:rsid w:val="00BC7C2A"/>
    <w:rsid w:val="00BE51CF"/>
    <w:rsid w:val="00BF03BC"/>
    <w:rsid w:val="00C15D92"/>
    <w:rsid w:val="00C3339C"/>
    <w:rsid w:val="00C33F7C"/>
    <w:rsid w:val="00C42B99"/>
    <w:rsid w:val="00C44AE4"/>
    <w:rsid w:val="00C45810"/>
    <w:rsid w:val="00C55619"/>
    <w:rsid w:val="00C612B8"/>
    <w:rsid w:val="00C679D3"/>
    <w:rsid w:val="00C67E56"/>
    <w:rsid w:val="00C71498"/>
    <w:rsid w:val="00C86287"/>
    <w:rsid w:val="00C868B5"/>
    <w:rsid w:val="00CA1F5C"/>
    <w:rsid w:val="00CA43DA"/>
    <w:rsid w:val="00CB434C"/>
    <w:rsid w:val="00CC47EA"/>
    <w:rsid w:val="00CC4F5A"/>
    <w:rsid w:val="00CD0AC1"/>
    <w:rsid w:val="00CD141B"/>
    <w:rsid w:val="00CD25B9"/>
    <w:rsid w:val="00CD34F7"/>
    <w:rsid w:val="00CD4DF3"/>
    <w:rsid w:val="00D04A17"/>
    <w:rsid w:val="00D04FC5"/>
    <w:rsid w:val="00D14A53"/>
    <w:rsid w:val="00D36689"/>
    <w:rsid w:val="00D44B73"/>
    <w:rsid w:val="00D46B99"/>
    <w:rsid w:val="00D56821"/>
    <w:rsid w:val="00D63441"/>
    <w:rsid w:val="00D846C0"/>
    <w:rsid w:val="00D9146A"/>
    <w:rsid w:val="00D93FD7"/>
    <w:rsid w:val="00D94C19"/>
    <w:rsid w:val="00D96429"/>
    <w:rsid w:val="00DA11F4"/>
    <w:rsid w:val="00DA7717"/>
    <w:rsid w:val="00DB4EAC"/>
    <w:rsid w:val="00DB768A"/>
    <w:rsid w:val="00DC086F"/>
    <w:rsid w:val="00DC67F3"/>
    <w:rsid w:val="00DE4A70"/>
    <w:rsid w:val="00E04A90"/>
    <w:rsid w:val="00E10A5F"/>
    <w:rsid w:val="00E12C50"/>
    <w:rsid w:val="00E16FEF"/>
    <w:rsid w:val="00E21965"/>
    <w:rsid w:val="00E22A12"/>
    <w:rsid w:val="00E25A9D"/>
    <w:rsid w:val="00E27428"/>
    <w:rsid w:val="00E34AF2"/>
    <w:rsid w:val="00E410C4"/>
    <w:rsid w:val="00E43B61"/>
    <w:rsid w:val="00E46116"/>
    <w:rsid w:val="00E50DFA"/>
    <w:rsid w:val="00E57257"/>
    <w:rsid w:val="00E659FD"/>
    <w:rsid w:val="00E669E1"/>
    <w:rsid w:val="00E736EA"/>
    <w:rsid w:val="00E7506B"/>
    <w:rsid w:val="00E77D87"/>
    <w:rsid w:val="00E80251"/>
    <w:rsid w:val="00E81BE7"/>
    <w:rsid w:val="00E82E87"/>
    <w:rsid w:val="00EC603E"/>
    <w:rsid w:val="00ED4B96"/>
    <w:rsid w:val="00EE6306"/>
    <w:rsid w:val="00EF2427"/>
    <w:rsid w:val="00EF2D65"/>
    <w:rsid w:val="00F018D5"/>
    <w:rsid w:val="00F106AC"/>
    <w:rsid w:val="00F13CC0"/>
    <w:rsid w:val="00F241DF"/>
    <w:rsid w:val="00F30B8B"/>
    <w:rsid w:val="00F34C4A"/>
    <w:rsid w:val="00F358C1"/>
    <w:rsid w:val="00F36282"/>
    <w:rsid w:val="00F46CFC"/>
    <w:rsid w:val="00F54783"/>
    <w:rsid w:val="00F617B3"/>
    <w:rsid w:val="00F61C1F"/>
    <w:rsid w:val="00F76B16"/>
    <w:rsid w:val="00F77767"/>
    <w:rsid w:val="00F84BD7"/>
    <w:rsid w:val="00F871B9"/>
    <w:rsid w:val="00F90A43"/>
    <w:rsid w:val="00F91BEF"/>
    <w:rsid w:val="00FA4FB4"/>
    <w:rsid w:val="00FC19C8"/>
    <w:rsid w:val="00FC5671"/>
    <w:rsid w:val="00FE1123"/>
    <w:rsid w:val="00FE2054"/>
    <w:rsid w:val="00FE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5CC4E-51B9-42D5-AC96-1675A690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0E"/>
  </w:style>
  <w:style w:type="paragraph" w:styleId="a9">
    <w:name w:val="footer"/>
    <w:basedOn w:val="a"/>
    <w:link w:val="aa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0E"/>
  </w:style>
  <w:style w:type="paragraph" w:styleId="ab">
    <w:name w:val="Balloon Text"/>
    <w:basedOn w:val="a"/>
    <w:link w:val="ac"/>
    <w:uiPriority w:val="99"/>
    <w:semiHidden/>
    <w:unhideWhenUsed/>
    <w:rsid w:val="005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DFF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160333"/>
    <w:rPr>
      <w:rFonts w:cs="Times New Roman"/>
      <w:b w:val="0"/>
      <w:color w:val="106BBE"/>
    </w:rPr>
  </w:style>
  <w:style w:type="character" w:styleId="ae">
    <w:name w:val="Hyperlink"/>
    <w:basedOn w:val="a0"/>
    <w:uiPriority w:val="99"/>
    <w:unhideWhenUsed/>
    <w:rsid w:val="00DA11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arm.ru/about/orv-i-ekspertiza/otsenka-primeneniya-obyazatelnykh-trebovaniy/uvedomlenie-o-rovedenii-publichnogo-obsuzhdeniy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BACE2-13EA-458E-B093-88FA7AAB4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4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Магамедов Заур Агъабалаевич</cp:lastModifiedBy>
  <cp:revision>293</cp:revision>
  <cp:lastPrinted>2026-08-24T08:06:00Z</cp:lastPrinted>
  <dcterms:created xsi:type="dcterms:W3CDTF">2015-03-03T07:14:00Z</dcterms:created>
  <dcterms:modified xsi:type="dcterms:W3CDTF">2026-08-25T08:10:00Z</dcterms:modified>
</cp:coreProperties>
</file>