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622"/>
        <w:gridCol w:w="334"/>
        <w:gridCol w:w="270"/>
        <w:gridCol w:w="1415"/>
        <w:gridCol w:w="197"/>
        <w:gridCol w:w="642"/>
        <w:gridCol w:w="341"/>
        <w:gridCol w:w="818"/>
        <w:gridCol w:w="108"/>
        <w:gridCol w:w="108"/>
        <w:gridCol w:w="108"/>
        <w:gridCol w:w="1479"/>
        <w:gridCol w:w="108"/>
        <w:gridCol w:w="2086"/>
      </w:tblGrid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ИЗВЕЩЕНИЕ</w:t>
            </w:r>
          </w:p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начале выполнения комплексных кадастровых работ</w:t>
            </w:r>
          </w:p>
        </w:tc>
      </w:tr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 период с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 2026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по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 2026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в отношении объектов недвижимости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кадастровых кварталах 23:13:0103067, 23:130103003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расположенных на территории: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Красноармейский район, станица Полтавская</w:t>
            </w:r>
          </w:p>
        </w:tc>
      </w:tr>
      <w:tr w:rsidR="001F5D09" w:rsidRPr="001F5D09" w:rsidTr="00802641">
        <w:tc>
          <w:tcPr>
            <w:tcW w:w="557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9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(сведения, предусмотренные </w:t>
            </w:r>
            <w:hyperlink r:id="rId5" w:anchor="dst984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пунктом 1 части 4 статьи 42.7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Федерального закона от 24 июля 2007 г. N 221-ФЗ "О кадастровой деятельности)</w:t>
            </w:r>
          </w:p>
        </w:tc>
      </w:tr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планируется выполнение комплексных кадастровых работ в соответствии </w:t>
            </w:r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Муниципальным контрактом №13Ю/26-20 от 17 марта 2026 года</w:t>
            </w:r>
          </w:p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(наименование, дата, номер документа, являющегося основанием выполнения комплексных кадастровых работ </w:t>
            </w:r>
            <w:hyperlink r:id="rId6" w:anchor="dst100058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&lt;2&gt;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сторонами</w:t>
            </w:r>
            <w:proofErr w:type="gram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которому являются:</w:t>
            </w:r>
          </w:p>
        </w:tc>
      </w:tr>
      <w:tr w:rsidR="001F5D09" w:rsidRPr="001F5D09" w:rsidTr="00802641">
        <w:tc>
          <w:tcPr>
            <w:tcW w:w="46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792333" w:rsidRPr="00792333" w:rsidRDefault="00792333" w:rsidP="007923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333">
              <w:rPr>
                <w:rFonts w:ascii="Times New Roman" w:eastAsia="Calibri" w:hAnsi="Times New Roman" w:cs="Times New Roman"/>
              </w:rPr>
              <w:t xml:space="preserve">Государственное бюджетное учреждение Краснодарского края «Краевая техническая инвентаризация – Краевое БТИ» </w:t>
            </w:r>
            <w:r w:rsidRPr="00792333">
              <w:rPr>
                <w:rFonts w:ascii="Times New Roman" w:hAnsi="Times New Roman" w:cs="Times New Roman"/>
              </w:rPr>
              <w:t>отдел по Красноармейскому району</w:t>
            </w:r>
          </w:p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792333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333">
              <w:rPr>
                <w:rFonts w:ascii="Times New Roman" w:hAnsi="Times New Roman" w:cs="Times New Roman"/>
                <w:bCs/>
              </w:rPr>
              <w:t>Управление муниципальной собственностью администрации муниципального образования Красноармейский район</w:t>
            </w:r>
          </w:p>
        </w:tc>
      </w:tr>
      <w:tr w:rsidR="001F5D09" w:rsidRPr="001F5D09" w:rsidTr="00802641">
        <w:tc>
          <w:tcPr>
            <w:tcW w:w="464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792333" w:rsidRDefault="001F5D09" w:rsidP="00802641">
            <w:pPr>
              <w:pStyle w:val="1"/>
              <w:tabs>
                <w:tab w:val="left" w:pos="317"/>
                <w:tab w:val="center" w:pos="4657"/>
              </w:tabs>
              <w:ind w:right="176" w:hanging="34"/>
              <w:rPr>
                <w:bCs w:val="0"/>
                <w:i w:val="0"/>
                <w:iCs w:val="0"/>
                <w:sz w:val="22"/>
                <w:szCs w:val="22"/>
              </w:rPr>
            </w:pPr>
            <w:r w:rsidRPr="001F5D09">
              <w:rPr>
                <w:color w:val="000000"/>
                <w:sz w:val="22"/>
                <w:szCs w:val="22"/>
                <w:lang w:eastAsia="ru-RU"/>
              </w:rPr>
              <w:t xml:space="preserve">почтовый адрес: </w:t>
            </w:r>
            <w:r w:rsidR="00792333" w:rsidRPr="00792333">
              <w:rPr>
                <w:bCs w:val="0"/>
                <w:i w:val="0"/>
                <w:iCs w:val="0"/>
                <w:sz w:val="22"/>
                <w:szCs w:val="22"/>
              </w:rPr>
              <w:t xml:space="preserve">353800, Краснодарский край, Красноармейский район, </w:t>
            </w:r>
            <w:proofErr w:type="spellStart"/>
            <w:r w:rsidR="00792333" w:rsidRPr="00792333">
              <w:rPr>
                <w:bCs w:val="0"/>
                <w:i w:val="0"/>
                <w:iCs w:val="0"/>
                <w:sz w:val="22"/>
                <w:szCs w:val="22"/>
              </w:rPr>
              <w:t>ст</w:t>
            </w:r>
            <w:r w:rsidR="00802641">
              <w:rPr>
                <w:bCs w:val="0"/>
                <w:i w:val="0"/>
                <w:iCs w:val="0"/>
                <w:sz w:val="22"/>
                <w:szCs w:val="22"/>
              </w:rPr>
              <w:t>-ца</w:t>
            </w:r>
            <w:proofErr w:type="spellEnd"/>
            <w:r w:rsidR="00802641">
              <w:rPr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proofErr w:type="gramStart"/>
            <w:r w:rsidR="00792333" w:rsidRPr="00792333">
              <w:rPr>
                <w:bCs w:val="0"/>
                <w:i w:val="0"/>
                <w:iCs w:val="0"/>
                <w:sz w:val="22"/>
                <w:szCs w:val="22"/>
              </w:rPr>
              <w:t>Полтавская</w:t>
            </w:r>
            <w:proofErr w:type="gramEnd"/>
            <w:r w:rsidR="00792333" w:rsidRPr="00792333">
              <w:rPr>
                <w:bCs w:val="0"/>
                <w:i w:val="0"/>
                <w:iCs w:val="0"/>
                <w:sz w:val="22"/>
                <w:szCs w:val="22"/>
              </w:rPr>
              <w:t xml:space="preserve">, ул. </w:t>
            </w:r>
            <w:proofErr w:type="spellStart"/>
            <w:r w:rsidR="00792333" w:rsidRPr="00792333">
              <w:rPr>
                <w:bCs w:val="0"/>
                <w:i w:val="0"/>
                <w:iCs w:val="0"/>
                <w:sz w:val="22"/>
                <w:szCs w:val="22"/>
              </w:rPr>
              <w:t>Ковтюха</w:t>
            </w:r>
            <w:proofErr w:type="spellEnd"/>
            <w:r w:rsidR="00792333" w:rsidRPr="00792333">
              <w:rPr>
                <w:bCs w:val="0"/>
                <w:i w:val="0"/>
                <w:iCs w:val="0"/>
                <w:sz w:val="22"/>
                <w:szCs w:val="22"/>
              </w:rPr>
              <w:t xml:space="preserve"> 100/1</w:t>
            </w:r>
          </w:p>
        </w:tc>
        <w:tc>
          <w:tcPr>
            <w:tcW w:w="4815" w:type="dxa"/>
            <w:gridSpan w:val="7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DE4E93" w:rsidRDefault="00792333" w:rsidP="00DE4E93">
            <w:pPr>
              <w:pStyle w:val="1"/>
              <w:tabs>
                <w:tab w:val="left" w:pos="0"/>
              </w:tabs>
              <w:rPr>
                <w:i w:val="0"/>
                <w:iCs w:val="0"/>
                <w:sz w:val="22"/>
                <w:szCs w:val="22"/>
              </w:rPr>
            </w:pPr>
            <w:r w:rsidRPr="001F5D09">
              <w:rPr>
                <w:sz w:val="22"/>
                <w:szCs w:val="22"/>
                <w:lang w:eastAsia="ru-RU"/>
              </w:rPr>
              <w:t xml:space="preserve">почтовый адрес: </w:t>
            </w:r>
            <w:r w:rsidR="00DE4E93" w:rsidRPr="00DE4E93">
              <w:rPr>
                <w:i w:val="0"/>
                <w:iCs w:val="0"/>
                <w:sz w:val="22"/>
                <w:szCs w:val="22"/>
              </w:rPr>
              <w:t xml:space="preserve">353800,Россия,  Краснодарский край, Красноармейский район, </w:t>
            </w:r>
            <w:proofErr w:type="spellStart"/>
            <w:r w:rsidR="00802641" w:rsidRPr="00792333">
              <w:rPr>
                <w:bCs w:val="0"/>
                <w:i w:val="0"/>
                <w:iCs w:val="0"/>
                <w:sz w:val="22"/>
                <w:szCs w:val="22"/>
              </w:rPr>
              <w:t>ст</w:t>
            </w:r>
            <w:r w:rsidR="00802641">
              <w:rPr>
                <w:bCs w:val="0"/>
                <w:i w:val="0"/>
                <w:iCs w:val="0"/>
                <w:sz w:val="22"/>
                <w:szCs w:val="22"/>
              </w:rPr>
              <w:t>-ца</w:t>
            </w:r>
            <w:proofErr w:type="spellEnd"/>
            <w:r w:rsidR="00802641">
              <w:rPr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DE4E93" w:rsidRPr="00DE4E93">
              <w:rPr>
                <w:i w:val="0"/>
                <w:iCs w:val="0"/>
                <w:sz w:val="22"/>
                <w:szCs w:val="22"/>
              </w:rPr>
              <w:t>Полтавская, ул. Просвещения,107б</w:t>
            </w:r>
          </w:p>
        </w:tc>
      </w:tr>
      <w:tr w:rsidR="001F5D09" w:rsidRPr="001F5D09" w:rsidTr="00802641">
        <w:tc>
          <w:tcPr>
            <w:tcW w:w="464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электронной почты (при наличии): </w:t>
            </w:r>
            <w:r w:rsidR="00792333" w:rsidRPr="00792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poltavskaya@kubbti.ru</w:t>
            </w:r>
          </w:p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номер телефона:</w:t>
            </w:r>
            <w:r w:rsidR="00792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8(861-65) 3-39-29</w:t>
            </w:r>
          </w:p>
        </w:tc>
        <w:tc>
          <w:tcPr>
            <w:tcW w:w="4815" w:type="dxa"/>
            <w:gridSpan w:val="7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DE4E93" w:rsidRPr="00DE4E93" w:rsidRDefault="001F5D09" w:rsidP="001F5D09">
            <w:pPr>
              <w:spacing w:before="190"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5D09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 (при наличии): </w:t>
            </w:r>
            <w:hyperlink r:id="rId7" w:tooltip="komitetums@mail.ru" w:history="1">
              <w:r w:rsidR="00DE4E93" w:rsidRPr="00DE4E9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komitetums@mail.ru</w:t>
              </w:r>
            </w:hyperlink>
            <w:r w:rsidR="00DE4E93" w:rsidRPr="00DE4E93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lang w:eastAsia="ru-RU"/>
              </w:rPr>
              <w:t>контактный номер телефона:</w:t>
            </w:r>
          </w:p>
        </w:tc>
      </w:tr>
      <w:tr w:rsidR="001F5D09" w:rsidRPr="001F5D09" w:rsidTr="00802641">
        <w:tc>
          <w:tcPr>
            <w:tcW w:w="464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5" w:type="dxa"/>
            <w:gridSpan w:val="7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Комплексные кадастровые работы будут выполнять:</w:t>
            </w:r>
          </w:p>
        </w:tc>
      </w:tr>
      <w:tr w:rsidR="003828BD" w:rsidRPr="001F5D09" w:rsidTr="00802641"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spellStart"/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2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 (при наличии) кадастрового инженера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 и адрес электронной почты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контактного телефона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proofErr w:type="spell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саморегулируемой</w:t>
            </w:r>
            <w:proofErr w:type="spell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кадастровых инженеров, членом которой является кадастровый инженер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Уникальный реестровый номер в реестре </w:t>
            </w:r>
            <w:proofErr w:type="spell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 кадастровых инженеров</w:t>
            </w:r>
          </w:p>
        </w:tc>
      </w:tr>
      <w:tr w:rsidR="003828BD" w:rsidRPr="001F5D09" w:rsidTr="00802641"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828BD" w:rsidRPr="001F5D09" w:rsidTr="00802641"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DE4E93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DE4E93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Андреевич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Default="003828BD" w:rsidP="001F5D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3828BD">
              <w:rPr>
                <w:rFonts w:ascii="Times New Roman" w:hAnsi="Times New Roman" w:cs="Times New Roman"/>
                <w:bCs/>
                <w:iCs/>
              </w:rPr>
              <w:t xml:space="preserve">353800, Краснодарский край, Красноармейский район, </w:t>
            </w:r>
            <w:proofErr w:type="spellStart"/>
            <w:r w:rsidR="00802641" w:rsidRPr="00802641">
              <w:rPr>
                <w:rFonts w:ascii="Times New Roman" w:hAnsi="Times New Roman" w:cs="Times New Roman"/>
              </w:rPr>
              <w:t>ст</w:t>
            </w:r>
            <w:r w:rsidR="00802641" w:rsidRPr="00802641">
              <w:rPr>
                <w:rFonts w:ascii="Times New Roman" w:hAnsi="Times New Roman" w:cs="Times New Roman"/>
                <w:bCs/>
                <w:iCs/>
              </w:rPr>
              <w:t>-ца</w:t>
            </w:r>
            <w:proofErr w:type="spellEnd"/>
            <w:r w:rsidR="00802641">
              <w:rPr>
                <w:bCs/>
                <w:i/>
                <w:iCs/>
              </w:rPr>
              <w:t xml:space="preserve"> </w:t>
            </w:r>
            <w:proofErr w:type="gramStart"/>
            <w:r w:rsidR="00802641" w:rsidRPr="00802641">
              <w:rPr>
                <w:rFonts w:ascii="Times New Roman" w:hAnsi="Times New Roman" w:cs="Times New Roman"/>
                <w:bCs/>
                <w:iCs/>
              </w:rPr>
              <w:lastRenderedPageBreak/>
              <w:t>Полтавская</w:t>
            </w:r>
            <w:proofErr w:type="gramEnd"/>
            <w:r w:rsidR="00802641" w:rsidRPr="00802641">
              <w:rPr>
                <w:rFonts w:ascii="Times New Roman" w:hAnsi="Times New Roman" w:cs="Times New Roman"/>
                <w:bCs/>
                <w:iCs/>
              </w:rPr>
              <w:t>, Красноармейская, 90/2</w:t>
            </w:r>
          </w:p>
          <w:p w:rsidR="003828BD" w:rsidRDefault="003828BD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828BD" w:rsidRPr="001F5D09" w:rsidRDefault="00802641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6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set.954@mail.ru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3828BD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 (918) 666-76-50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812077" w:rsidRPr="00812077" w:rsidRDefault="00812077" w:rsidP="0081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СРО «Межрегионал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ьный союз кадастровых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инженеров</w:t>
            </w:r>
            <w:r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812077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1942</w:t>
            </w:r>
          </w:p>
        </w:tc>
      </w:tr>
      <w:tr w:rsidR="003828BD" w:rsidRPr="001F5D09" w:rsidTr="00802641"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DE4E93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2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3828BD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Олеговна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Default="003828BD" w:rsidP="001F5D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3828BD">
              <w:rPr>
                <w:rFonts w:ascii="Times New Roman" w:hAnsi="Times New Roman" w:cs="Times New Roman"/>
                <w:bCs/>
                <w:iCs/>
              </w:rPr>
              <w:t xml:space="preserve">353800, Краснодарский край, Красноармейский район, </w:t>
            </w:r>
            <w:proofErr w:type="spellStart"/>
            <w:r w:rsidRPr="003828BD">
              <w:rPr>
                <w:rFonts w:ascii="Times New Roman" w:hAnsi="Times New Roman" w:cs="Times New Roman"/>
                <w:bCs/>
                <w:iCs/>
              </w:rPr>
              <w:t>ст</w:t>
            </w:r>
            <w:r w:rsidR="00802641">
              <w:rPr>
                <w:rFonts w:ascii="Times New Roman" w:hAnsi="Times New Roman" w:cs="Times New Roman"/>
                <w:bCs/>
                <w:iCs/>
              </w:rPr>
              <w:t>-ца</w:t>
            </w:r>
            <w:proofErr w:type="spellEnd"/>
            <w:r w:rsidR="0080264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gramStart"/>
            <w:r w:rsidRPr="003828BD">
              <w:rPr>
                <w:rFonts w:ascii="Times New Roman" w:hAnsi="Times New Roman" w:cs="Times New Roman"/>
                <w:bCs/>
                <w:iCs/>
              </w:rPr>
              <w:t>Полтавская</w:t>
            </w:r>
            <w:proofErr w:type="gramEnd"/>
            <w:r w:rsidRPr="003828BD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802641">
              <w:rPr>
                <w:rFonts w:ascii="Times New Roman" w:hAnsi="Times New Roman" w:cs="Times New Roman"/>
                <w:bCs/>
                <w:iCs/>
              </w:rPr>
              <w:t>пер. Светлый, 20</w:t>
            </w:r>
          </w:p>
          <w:p w:rsidR="003828BD" w:rsidRDefault="003828BD" w:rsidP="001F5D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828BD" w:rsidRPr="001F5D09" w:rsidRDefault="00802641" w:rsidP="00802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6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moysao@inbox.ru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3828BD" w:rsidP="0038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(988) 389-49-98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812077" w:rsidRPr="00812077" w:rsidRDefault="00812077" w:rsidP="0081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СРО «Межрегионал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ьный союз кадастровых инженеров</w:t>
            </w:r>
            <w:r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F5D09" w:rsidRPr="001F5D09" w:rsidRDefault="001F5D09" w:rsidP="0081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812077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</w:t>
            </w:r>
          </w:p>
        </w:tc>
      </w:tr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812077">
            <w:pPr>
              <w:spacing w:before="19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 </w:t>
            </w:r>
            <w:hyperlink r:id="rId8" w:anchor="dst100019" w:history="1">
              <w:r w:rsidRPr="00812077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пункте 1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настоящего извещения, вправе предоставить исполнителю комплексных кадастровых работ </w:t>
            </w:r>
            <w:hyperlink r:id="rId9" w:anchor="dst100063" w:history="1">
              <w:r w:rsidRPr="00812077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&lt;7&gt;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 письменной форме по почтовому адресу: </w:t>
            </w:r>
            <w:r w:rsidR="00812077" w:rsidRPr="00812077">
              <w:rPr>
                <w:rFonts w:ascii="Times New Roman" w:hAnsi="Times New Roman" w:cs="Times New Roman"/>
                <w:bCs/>
                <w:iCs/>
              </w:rPr>
              <w:t xml:space="preserve">353800, Краснодарский край, Красноармейский район, </w:t>
            </w:r>
            <w:proofErr w:type="spellStart"/>
            <w:r w:rsidR="00802641" w:rsidRPr="00802641">
              <w:rPr>
                <w:rFonts w:ascii="Times New Roman" w:hAnsi="Times New Roman" w:cs="Times New Roman"/>
              </w:rPr>
              <w:t>ст</w:t>
            </w:r>
            <w:r w:rsidR="00802641" w:rsidRPr="00802641">
              <w:rPr>
                <w:rFonts w:ascii="Times New Roman" w:hAnsi="Times New Roman" w:cs="Times New Roman"/>
                <w:bCs/>
                <w:iCs/>
              </w:rPr>
              <w:t>-ца</w:t>
            </w:r>
            <w:proofErr w:type="spellEnd"/>
            <w:r w:rsidR="00802641">
              <w:rPr>
                <w:bCs/>
                <w:i/>
                <w:iCs/>
              </w:rPr>
              <w:t xml:space="preserve"> </w:t>
            </w:r>
            <w:r w:rsidR="00812077" w:rsidRPr="00812077">
              <w:rPr>
                <w:rFonts w:ascii="Times New Roman" w:hAnsi="Times New Roman" w:cs="Times New Roman"/>
                <w:bCs/>
                <w:iCs/>
              </w:rPr>
              <w:t xml:space="preserve">Полтавская, ул. </w:t>
            </w:r>
            <w:proofErr w:type="spellStart"/>
            <w:r w:rsidR="00812077" w:rsidRPr="00812077">
              <w:rPr>
                <w:rFonts w:ascii="Times New Roman" w:hAnsi="Times New Roman" w:cs="Times New Roman"/>
                <w:bCs/>
                <w:iCs/>
              </w:rPr>
              <w:t>Ковтюха</w:t>
            </w:r>
            <w:proofErr w:type="spellEnd"/>
            <w:r w:rsidR="00812077" w:rsidRPr="00812077">
              <w:rPr>
                <w:rFonts w:ascii="Times New Roman" w:hAnsi="Times New Roman" w:cs="Times New Roman"/>
                <w:bCs/>
                <w:iCs/>
              </w:rPr>
              <w:t xml:space="preserve"> 100/1 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или адресу электронной почты: </w:t>
            </w:r>
            <w:r w:rsidR="00812077"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poltavskaya@kubbti.ru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сведения</w:t>
            </w:r>
            <w:proofErr w:type="gram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  <w:proofErr w:type="gramEnd"/>
          </w:p>
        </w:tc>
      </w:tr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Заинтересованные лица и правообладатели объектов недвижимости, которые считаются ранее учтенными объектами недвижимости </w:t>
            </w:r>
            <w:hyperlink r:id="rId10" w:anchor="dst100064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&lt;8&gt;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или </w:t>
            </w:r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</w:t>
            </w:r>
            <w:proofErr w:type="gram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которых могут быть внесены в Единый государственный реестр недвижимости как о ранее учтенных объектах недвижимости </w:t>
            </w:r>
            <w:hyperlink r:id="rId11" w:anchor="dst100065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&lt;9&gt;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</w:t>
            </w:r>
            <w:r w:rsidR="00812077" w:rsidRPr="00812077">
              <w:rPr>
                <w:rFonts w:ascii="Times New Roman" w:hAnsi="Times New Roman" w:cs="Times New Roman"/>
                <w:bCs/>
                <w:iCs/>
              </w:rPr>
              <w:t xml:space="preserve">353800, Краснодарский край, Красноармейский район, </w:t>
            </w:r>
            <w:proofErr w:type="spellStart"/>
            <w:r w:rsidR="00802641" w:rsidRPr="00802641">
              <w:rPr>
                <w:rFonts w:ascii="Times New Roman" w:hAnsi="Times New Roman" w:cs="Times New Roman"/>
              </w:rPr>
              <w:t>ст</w:t>
            </w:r>
            <w:r w:rsidR="00802641" w:rsidRPr="00802641">
              <w:rPr>
                <w:rFonts w:ascii="Times New Roman" w:hAnsi="Times New Roman" w:cs="Times New Roman"/>
                <w:bCs/>
                <w:iCs/>
              </w:rPr>
              <w:t>-ца</w:t>
            </w:r>
            <w:proofErr w:type="spellEnd"/>
            <w:r w:rsidR="00802641">
              <w:rPr>
                <w:bCs/>
                <w:i/>
                <w:iCs/>
              </w:rPr>
              <w:t xml:space="preserve"> </w:t>
            </w:r>
            <w:proofErr w:type="gramStart"/>
            <w:r w:rsidR="00812077" w:rsidRPr="00812077">
              <w:rPr>
                <w:rFonts w:ascii="Times New Roman" w:hAnsi="Times New Roman" w:cs="Times New Roman"/>
                <w:bCs/>
                <w:iCs/>
              </w:rPr>
              <w:t xml:space="preserve">Полтавская, ул. </w:t>
            </w:r>
            <w:proofErr w:type="spellStart"/>
            <w:r w:rsidR="00812077" w:rsidRPr="00812077">
              <w:rPr>
                <w:rFonts w:ascii="Times New Roman" w:hAnsi="Times New Roman" w:cs="Times New Roman"/>
                <w:bCs/>
                <w:iCs/>
              </w:rPr>
              <w:t>Ковтюха</w:t>
            </w:r>
            <w:proofErr w:type="spellEnd"/>
            <w:r w:rsidR="00812077" w:rsidRPr="00812077">
              <w:rPr>
                <w:rFonts w:ascii="Times New Roman" w:hAnsi="Times New Roman" w:cs="Times New Roman"/>
                <w:bCs/>
                <w:iCs/>
              </w:rPr>
              <w:t xml:space="preserve"> 100/1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адресу электронной почты: </w:t>
            </w:r>
            <w:r w:rsidR="00812077" w:rsidRPr="008120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poltavskaya@kubbti.ru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имеющиеся у них материалы и документы в отношении таких объектов недвижимости, а также заверенные в порядке, установленном </w:t>
            </w:r>
            <w:hyperlink r:id="rId12" w:anchor="dst100314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частями 1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hyperlink r:id="rId13" w:anchor="dst100326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9 статьи 21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</w:t>
            </w:r>
            <w:proofErr w:type="gram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Единый государственный реестр недвижимости сведений о таких объектах недвижимости.</w:t>
            </w:r>
          </w:p>
        </w:tc>
      </w:tr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Правообладатели объектов недвижимости, расположенных в границах территории, указанной в </w:t>
            </w:r>
            <w:hyperlink r:id="rId14" w:anchor="dst100044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пункте 6</w:t>
              </w:r>
            </w:hyperlink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  <w:proofErr w:type="gramEnd"/>
          </w:p>
        </w:tc>
      </w:tr>
      <w:tr w:rsidR="001F5D09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График выполнения комплексных кадастровых работ:</w:t>
            </w:r>
          </w:p>
        </w:tc>
      </w:tr>
      <w:tr w:rsidR="00C16F8B" w:rsidRPr="001F5D09" w:rsidTr="00802641">
        <w:tc>
          <w:tcPr>
            <w:tcW w:w="1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spellStart"/>
            <w:proofErr w:type="gram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89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 выполнения комплексных кадастровых работ</w:t>
            </w:r>
          </w:p>
        </w:tc>
        <w:tc>
          <w:tcPr>
            <w:tcW w:w="37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выполнения комплексных кадастровых работ</w:t>
            </w:r>
          </w:p>
        </w:tc>
      </w:tr>
      <w:tr w:rsidR="00C16F8B" w:rsidRPr="001F5D09" w:rsidTr="00802641">
        <w:tc>
          <w:tcPr>
            <w:tcW w:w="1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9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16F8B" w:rsidRPr="001F5D09" w:rsidTr="00802641">
        <w:tc>
          <w:tcPr>
            <w:tcW w:w="1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4A55FC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89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4A55FC" w:rsidP="004A5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квартал 23:13:0103067 </w:t>
            </w:r>
          </w:p>
        </w:tc>
        <w:tc>
          <w:tcPr>
            <w:tcW w:w="37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4A55FC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17.03.2026 по 01.12.2026</w:t>
            </w:r>
          </w:p>
        </w:tc>
      </w:tr>
      <w:tr w:rsidR="00C16F8B" w:rsidRPr="001F5D09" w:rsidTr="00802641">
        <w:tc>
          <w:tcPr>
            <w:tcW w:w="1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4A55FC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389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4A55FC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квартал 23:130103003</w:t>
            </w:r>
          </w:p>
        </w:tc>
        <w:tc>
          <w:tcPr>
            <w:tcW w:w="37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4A55FC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17.03.2026 по 01.12.2026</w:t>
            </w:r>
          </w:p>
        </w:tc>
      </w:tr>
      <w:tr w:rsidR="00C16F8B" w:rsidRPr="001F5D09" w:rsidTr="00802641">
        <w:tc>
          <w:tcPr>
            <w:tcW w:w="9463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C16F8B" w:rsidRPr="001F5D09" w:rsidRDefault="00C16F8B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извещение направлено исполнителем комплексных кадастровых работ:</w:t>
            </w:r>
          </w:p>
          <w:p w:rsidR="00C16F8B" w:rsidRPr="001F5D09" w:rsidRDefault="00C16F8B" w:rsidP="001F5D09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----------------------------------------------------------------------------------------------</w:t>
            </w:r>
          </w:p>
          <w:p w:rsidR="001F5D09" w:rsidRPr="001F5D09" w:rsidRDefault="00C16F8B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(реквизит включается в форму в случае направления настоящего извещения по адресу электронной почты) </w:t>
            </w:r>
            <w:hyperlink r:id="rId15" w:anchor="dst100066" w:history="1">
              <w:r w:rsidRPr="001F5D09">
                <w:rPr>
                  <w:rFonts w:ascii="Times New Roman" w:eastAsia="Times New Roman" w:hAnsi="Times New Roman" w:cs="Times New Roman"/>
                  <w:color w:val="1A0DAB"/>
                  <w:u w:val="single"/>
                  <w:lang w:eastAsia="ru-RU"/>
                </w:rPr>
                <w:t>&lt;10&gt;</w:t>
              </w:r>
            </w:hyperlink>
          </w:p>
        </w:tc>
      </w:tr>
      <w:tr w:rsidR="00812077" w:rsidRPr="001F5D09" w:rsidTr="00802641"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5" w:type="dxa"/>
            <w:gridSpan w:val="6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F8B" w:rsidRPr="001F5D09" w:rsidTr="00802641">
        <w:tc>
          <w:tcPr>
            <w:tcW w:w="3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 лица, направляющего настоящее извещение)</w:t>
            </w:r>
          </w:p>
        </w:tc>
        <w:tc>
          <w:tcPr>
            <w:tcW w:w="197" w:type="dxa"/>
            <w:tcBorders>
              <w:top w:val="nil"/>
              <w:bottom w:val="single" w:sz="6" w:space="0" w:color="auto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5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(место для усиленной квалифицированной электронной подписи)</w:t>
            </w:r>
          </w:p>
        </w:tc>
        <w:tc>
          <w:tcPr>
            <w:tcW w:w="1479" w:type="dxa"/>
            <w:tcBorders>
              <w:top w:val="nil"/>
              <w:bottom w:val="single" w:sz="6" w:space="0" w:color="auto"/>
              <w:right w:val="nil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2" w:type="dxa"/>
              <w:left w:w="54" w:type="dxa"/>
              <w:bottom w:w="82" w:type="dxa"/>
              <w:right w:w="54" w:type="dxa"/>
            </w:tcMar>
            <w:hideMark/>
          </w:tcPr>
          <w:p w:rsidR="001F5D09" w:rsidRPr="001F5D09" w:rsidRDefault="001F5D09" w:rsidP="001F5D09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(инициалы и фамилия)</w:t>
            </w:r>
          </w:p>
        </w:tc>
      </w:tr>
    </w:tbl>
    <w:p w:rsidR="001405FF" w:rsidRDefault="001405FF"/>
    <w:sectPr w:rsidR="001405FF" w:rsidSect="0014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5D09"/>
    <w:rsid w:val="001405FF"/>
    <w:rsid w:val="001F5D09"/>
    <w:rsid w:val="003828BD"/>
    <w:rsid w:val="004A55FC"/>
    <w:rsid w:val="00580B77"/>
    <w:rsid w:val="00792333"/>
    <w:rsid w:val="00802641"/>
    <w:rsid w:val="00812077"/>
    <w:rsid w:val="00A91508"/>
    <w:rsid w:val="00C16F8B"/>
    <w:rsid w:val="00DE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FF"/>
  </w:style>
  <w:style w:type="paragraph" w:styleId="1">
    <w:name w:val="heading 1"/>
    <w:basedOn w:val="a"/>
    <w:next w:val="a"/>
    <w:link w:val="11"/>
    <w:qFormat/>
    <w:rsid w:val="00792333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-99"/>
      <w:textAlignment w:val="baseline"/>
      <w:outlineLvl w:val="0"/>
    </w:pPr>
    <w:rPr>
      <w:rFonts w:ascii="Times New Roman" w:eastAsia="Times New Roman" w:hAnsi="Times New Roman" w:cs="Times New Roman"/>
      <w:bCs/>
      <w:i/>
      <w:i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1F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F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5D09"/>
    <w:rPr>
      <w:color w:val="0000FF"/>
      <w:u w:val="single"/>
    </w:rPr>
  </w:style>
  <w:style w:type="paragraph" w:customStyle="1" w:styleId="alignleft">
    <w:name w:val="align_left"/>
    <w:basedOn w:val="a"/>
    <w:rsid w:val="001F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both">
    <w:name w:val="align_both"/>
    <w:basedOn w:val="a"/>
    <w:rsid w:val="001F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rsid w:val="00792333"/>
    <w:rPr>
      <w:rFonts w:ascii="Times New Roman" w:eastAsia="Times New Roman" w:hAnsi="Times New Roman" w:cs="Times New Roman"/>
      <w:bCs/>
      <w:i/>
      <w:iCs/>
      <w:sz w:val="24"/>
      <w:szCs w:val="20"/>
      <w:lang w:eastAsia="ar-SA"/>
    </w:rPr>
  </w:style>
  <w:style w:type="character" w:customStyle="1" w:styleId="adr">
    <w:name w:val="adr"/>
    <w:basedOn w:val="a0"/>
    <w:rsid w:val="00DE4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5640/59973d4fdbb716870bf1f1d99bc47234a41165bd/" TargetMode="External"/><Relationship Id="rId13" Type="http://schemas.openxmlformats.org/officeDocument/2006/relationships/hyperlink" Target="https://www.consultant.ru/document/cons_doc_LAW_511746/7f916c9acd8774abf299e9855f3aa5dc72017487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itetums@mail.ru" TargetMode="External"/><Relationship Id="rId12" Type="http://schemas.openxmlformats.org/officeDocument/2006/relationships/hyperlink" Target="https://www.consultant.ru/document/cons_doc_LAW_511746/7f916c9acd8774abf299e9855f3aa5dc7201748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15640/59973d4fdbb716870bf1f1d99bc47234a41165bd/" TargetMode="External"/><Relationship Id="rId11" Type="http://schemas.openxmlformats.org/officeDocument/2006/relationships/hyperlink" Target="https://www.consultant.ru/document/cons_doc_LAW_515640/59973d4fdbb716870bf1f1d99bc47234a41165bd/" TargetMode="External"/><Relationship Id="rId5" Type="http://schemas.openxmlformats.org/officeDocument/2006/relationships/hyperlink" Target="https://www.consultant.ru/document/cons_doc_LAW_511701/adc81022c4bd52a9273552537a67d198a611fdd0/" TargetMode="External"/><Relationship Id="rId15" Type="http://schemas.openxmlformats.org/officeDocument/2006/relationships/hyperlink" Target="https://www.consultant.ru/document/cons_doc_LAW_515640/59973d4fdbb716870bf1f1d99bc47234a41165bd/" TargetMode="External"/><Relationship Id="rId10" Type="http://schemas.openxmlformats.org/officeDocument/2006/relationships/hyperlink" Target="https://www.consultant.ru/document/cons_doc_LAW_515640/59973d4fdbb716870bf1f1d99bc47234a41165b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5640/59973d4fdbb716870bf1f1d99bc47234a41165bd/" TargetMode="External"/><Relationship Id="rId14" Type="http://schemas.openxmlformats.org/officeDocument/2006/relationships/hyperlink" Target="https://www.consultant.ru/document/cons_doc_LAW_515640/59973d4fdbb716870bf1f1d99bc47234a41165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kauneo</dc:creator>
  <cp:lastModifiedBy>kauneo</cp:lastModifiedBy>
  <cp:revision>6</cp:revision>
  <dcterms:created xsi:type="dcterms:W3CDTF">2026-04-24T10:13:00Z</dcterms:created>
  <dcterms:modified xsi:type="dcterms:W3CDTF">2026-04-24T11:28:00Z</dcterms:modified>
</cp:coreProperties>
</file>